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2DBC" w14:textId="77777777" w:rsidR="00000000" w:rsidRDefault="00000000">
      <w:pPr>
        <w:pStyle w:val="a5"/>
        <w:spacing w:before="0" w:beforeAutospacing="0" w:after="0" w:afterAutospacing="0"/>
        <w:jc w:val="right"/>
      </w:pPr>
      <w:r>
        <w:t xml:space="preserve">Приложение 21 </w:t>
      </w:r>
    </w:p>
    <w:p w14:paraId="58D12F1B" w14:textId="77777777" w:rsidR="00000000" w:rsidRDefault="00000000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14:paraId="6C090648" w14:textId="77777777" w:rsidR="00000000" w:rsidRDefault="0000000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учета отдельных видов лекарственных препаратов </w:t>
      </w:r>
      <w:r>
        <w:rPr>
          <w:b/>
          <w:sz w:val="28"/>
          <w:szCs w:val="28"/>
        </w:rPr>
        <w:br/>
        <w:t>и учетных медикаментов</w:t>
      </w:r>
    </w:p>
    <w:p w14:paraId="3142F271" w14:textId="77777777" w:rsidR="00000000" w:rsidRDefault="00000000">
      <w:pPr>
        <w:ind w:firstLine="567"/>
        <w:jc w:val="both"/>
        <w:rPr>
          <w:sz w:val="28"/>
          <w:szCs w:val="28"/>
        </w:rPr>
      </w:pPr>
    </w:p>
    <w:p w14:paraId="705B9D4F" w14:textId="77777777" w:rsidR="00000000" w:rsidRDefault="00000000">
      <w:r>
        <w:rPr>
          <w:sz w:val="28"/>
          <w:szCs w:val="28"/>
        </w:rPr>
        <w:t xml:space="preserve">Учет всех лекарственных препаратов и медикаментов осуществляется  </w:t>
      </w:r>
      <w:r>
        <w:rPr>
          <w:rFonts w:ascii="Arial" w:hAnsi="Arial" w:cs="Arial"/>
          <w:color w:val="000000"/>
          <w:shd w:val="clear" w:color="auto" w:fill="FFFFFF"/>
        </w:rPr>
        <w:t>в соответствии с инструкциями № 157н, № 162н, № 174н, 183н и СГС «Запасы»</w:t>
      </w:r>
      <w:r>
        <w:rPr>
          <w:rFonts w:eastAsia="Times New Roman"/>
          <w:sz w:val="28"/>
          <w:szCs w:val="28"/>
        </w:rPr>
        <w:t>.</w:t>
      </w:r>
    </w:p>
    <w:p w14:paraId="05AECBC0" w14:textId="77777777" w:rsidR="00000000" w:rsidRDefault="00000000">
      <w:pPr>
        <w:pStyle w:val="a5"/>
        <w:spacing w:before="0" w:beforeAutospacing="0" w:after="0" w:afterAutospacing="0"/>
        <w:ind w:firstLine="567"/>
      </w:pPr>
      <w:r>
        <w:rPr>
          <w:sz w:val="28"/>
          <w:szCs w:val="28"/>
        </w:rPr>
        <w:t>Предметно-количественный учет лекарственных средств для медицинского применения должны вести:</w:t>
      </w:r>
      <w:r>
        <w:rPr>
          <w:sz w:val="28"/>
          <w:szCs w:val="28"/>
        </w:rPr>
        <w:br/>
        <w:t>– производители лекарственных средств;</w:t>
      </w:r>
      <w:r>
        <w:rPr>
          <w:sz w:val="28"/>
          <w:szCs w:val="28"/>
        </w:rPr>
        <w:br/>
        <w:t xml:space="preserve">– </w:t>
      </w:r>
      <w:hyperlink r:id="rId5" w:anchor="/document/113/8721/" w:tooltip="Аптечная организация – организация, структурное подразделение медицинской организации, осуществляющие розничную торговлю лекарственными препаратами, хранение, изготовление и..." w:history="1">
        <w:r>
          <w:rPr>
            <w:rStyle w:val="a3"/>
            <w:color w:val="auto"/>
            <w:sz w:val="28"/>
            <w:szCs w:val="28"/>
            <w:u w:val="none"/>
          </w:rPr>
          <w:t>аптеки</w:t>
        </w:r>
      </w:hyperlink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– </w:t>
      </w:r>
      <w:hyperlink r:id="rId6" w:anchor="/document/113/4123/" w:tooltip="Медицинская организация – организация (независимо от организационно-правовой формы) или предприниматель, основным (уставным) видом деятельности которых является медицинская..." w:history="1">
        <w:r>
          <w:rPr>
            <w:rStyle w:val="a3"/>
            <w:color w:val="auto"/>
            <w:sz w:val="28"/>
            <w:szCs w:val="28"/>
            <w:u w:val="none"/>
          </w:rPr>
          <w:t>медицинские учреждения</w:t>
        </w:r>
      </w:hyperlink>
      <w:r>
        <w:rPr>
          <w:sz w:val="28"/>
          <w:szCs w:val="28"/>
        </w:rPr>
        <w:t>, осуществляющие оборот лекарственных средств.</w:t>
      </w:r>
    </w:p>
    <w:p w14:paraId="1DCB3588" w14:textId="77777777" w:rsidR="00000000" w:rsidRDefault="00000000">
      <w:pPr>
        <w:pStyle w:val="a5"/>
        <w:spacing w:before="0" w:beforeAutospacing="0" w:after="0" w:afterAutospacing="0"/>
      </w:pPr>
      <w:r>
        <w:rPr>
          <w:sz w:val="28"/>
          <w:szCs w:val="28"/>
        </w:rPr>
        <w:t xml:space="preserve">Основание: </w:t>
      </w:r>
      <w:hyperlink r:id="rId7" w:anchor="/document/99/902209774/XA00M7I2MU/" w:tooltip="3. Предметно-количественный учет лекарственных средств для медицинского применения ведут производители лекарственных средств, организации оптовой торговли лекарственными средствами,.." w:history="1">
        <w:r>
          <w:rPr>
            <w:rStyle w:val="a3"/>
            <w:color w:val="auto"/>
            <w:sz w:val="28"/>
            <w:szCs w:val="28"/>
            <w:u w:val="none"/>
          </w:rPr>
          <w:t>пункт 3</w:t>
        </w:r>
      </w:hyperlink>
      <w:r>
        <w:rPr>
          <w:sz w:val="28"/>
          <w:szCs w:val="28"/>
        </w:rPr>
        <w:t xml:space="preserve"> статьи 58.1 Закона от 12.04.2010 № 61-ФЗ.</w:t>
      </w:r>
    </w:p>
    <w:p w14:paraId="17D15F67" w14:textId="77777777" w:rsidR="00000000" w:rsidRDefault="00000000">
      <w:r>
        <w:rPr>
          <w:sz w:val="28"/>
          <w:szCs w:val="28"/>
        </w:rPr>
        <w:t xml:space="preserve">учреждение ведет предметно-количественный учет в </w:t>
      </w:r>
      <w:hyperlink r:id="rId8" w:anchor="/document/16/62069/qwert221/" w:history="1">
        <w:r>
          <w:rPr>
            <w:rStyle w:val="a3"/>
            <w:color w:val="auto"/>
            <w:sz w:val="28"/>
            <w:szCs w:val="28"/>
            <w:u w:val="none"/>
          </w:rPr>
          <w:t>отделениях учреждений, не имеющих аптек</w:t>
        </w:r>
      </w:hyperlink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в соответствии с инструкциями № 157н, № 162н, № 174н, 183н и СГС «Запасы»</w:t>
      </w:r>
    </w:p>
    <w:p w14:paraId="5645A059" w14:textId="77777777" w:rsidR="00000000" w:rsidRDefault="00000000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  <w:highlight w:val="yellow"/>
        </w:rPr>
        <w:t>(п. </w:t>
      </w:r>
      <w:hyperlink r:id="rId9" w:anchor="/document/99/9014378/XA00M7E2ML/" w:tooltip="6. В аптеках, отделениях (кабинетах) учреждений подлежат предметно-количественному учету следующие материальные ценности:" w:history="1">
        <w:r>
          <w:rPr>
            <w:rStyle w:val="a3"/>
            <w:color w:val="auto"/>
            <w:sz w:val="28"/>
            <w:szCs w:val="28"/>
            <w:highlight w:val="yellow"/>
            <w:u w:val="none"/>
          </w:rPr>
          <w:t>6</w:t>
        </w:r>
      </w:hyperlink>
      <w:r>
        <w:rPr>
          <w:sz w:val="28"/>
          <w:szCs w:val="28"/>
          <w:highlight w:val="yellow"/>
        </w:rPr>
        <w:t xml:space="preserve">, </w:t>
      </w:r>
      <w:hyperlink r:id="rId10" w:anchor="/document/99/9014378/ZAP2PMI3MQ/" w:tooltip="В аптеке, кроме того, ведется предметно-количественный учет лекарственных средств, перечисленных в п.6 настоящей инструкции." w:history="1">
        <w:r>
          <w:rPr>
            <w:rStyle w:val="a3"/>
            <w:color w:val="auto"/>
            <w:sz w:val="28"/>
            <w:szCs w:val="28"/>
            <w:highlight w:val="yellow"/>
            <w:u w:val="none"/>
          </w:rPr>
          <w:t>14</w:t>
        </w:r>
      </w:hyperlink>
      <w:r>
        <w:rPr>
          <w:sz w:val="28"/>
          <w:szCs w:val="28"/>
          <w:highlight w:val="yellow"/>
        </w:rPr>
        <w:t xml:space="preserve">, </w:t>
      </w:r>
      <w:hyperlink r:id="rId11" w:anchor="/document/99/9014378/XA00M3S2MH/" w:tooltip="39. В амбулаторно-поликлинических учреждениях лекарственные средства, подлежащие предметно-количественному учету, выписывает главная (старшая медицинская сестра по отдельным накладным..." w:history="1">
        <w:r>
          <w:rPr>
            <w:rStyle w:val="a3"/>
            <w:color w:val="auto"/>
            <w:sz w:val="28"/>
            <w:szCs w:val="28"/>
            <w:highlight w:val="yellow"/>
            <w:u w:val="none"/>
          </w:rPr>
          <w:t>39</w:t>
        </w:r>
      </w:hyperlink>
      <w:r>
        <w:rPr>
          <w:sz w:val="28"/>
          <w:szCs w:val="28"/>
          <w:highlight w:val="yellow"/>
        </w:rPr>
        <w:t xml:space="preserve"> Инструкции, утвержденной </w:t>
      </w:r>
      <w:hyperlink r:id="rId12" w:anchor="/document/99/9014378/" w:history="1">
        <w:r>
          <w:rPr>
            <w:rStyle w:val="a3"/>
            <w:color w:val="auto"/>
            <w:sz w:val="28"/>
            <w:szCs w:val="28"/>
            <w:highlight w:val="yellow"/>
            <w:u w:val="none"/>
          </w:rPr>
          <w:t>приказом Минздрава от 02.06.1987 № 747</w:t>
        </w:r>
      </w:hyperlink>
      <w:r>
        <w:rPr>
          <w:sz w:val="28"/>
          <w:szCs w:val="28"/>
          <w:highlight w:val="yellow"/>
        </w:rPr>
        <w:t>).</w:t>
      </w:r>
    </w:p>
    <w:p w14:paraId="48255D6F" w14:textId="77777777" w:rsidR="00000000" w:rsidRDefault="00000000">
      <w:pPr>
        <w:pStyle w:val="a5"/>
        <w:spacing w:before="0" w:beforeAutospacing="0" w:after="0" w:afterAutospacing="0"/>
        <w:ind w:firstLine="567"/>
        <w:jc w:val="both"/>
        <w:divId w:val="1636985001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лекарств от поставщика в соответствии с </w:t>
      </w:r>
      <w:hyperlink r:id="rId13" w:anchor="/document/99/420209847/" w:history="1">
        <w:r>
          <w:rPr>
            <w:rStyle w:val="a3"/>
            <w:color w:val="auto"/>
            <w:sz w:val="28"/>
            <w:szCs w:val="28"/>
            <w:u w:val="none"/>
          </w:rPr>
          <w:t>письмом Росздравнадзора от 25.07.2014 № 01И-1085/14</w:t>
        </w:r>
      </w:hyperlink>
      <w:r>
        <w:rPr>
          <w:sz w:val="28"/>
          <w:szCs w:val="28"/>
        </w:rPr>
        <w:t xml:space="preserve"> проверяется, не изъяты ли они из обращения. Для этого используется </w:t>
      </w:r>
      <w:hyperlink r:id="rId14" w:tgtFrame="_blank" w:history="1">
        <w:r>
          <w:rPr>
            <w:rStyle w:val="a3"/>
            <w:color w:val="auto"/>
            <w:sz w:val="28"/>
            <w:szCs w:val="28"/>
            <w:u w:val="none"/>
          </w:rPr>
          <w:t>электронный сервис</w:t>
        </w:r>
      </w:hyperlink>
      <w:r>
        <w:rPr>
          <w:sz w:val="28"/>
          <w:szCs w:val="28"/>
        </w:rPr>
        <w:t xml:space="preserve"> «Поиск изъятых из обращения ЛС». В окне поиска вводятся соответствующие данные лекарственного средства (наименование, производитель, серия и др.). </w:t>
      </w:r>
    </w:p>
    <w:p w14:paraId="5C7E42C4" w14:textId="77777777" w:rsidR="00000000" w:rsidRDefault="0000000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Предметно-количественный учет ведут по лекарственным средствам для медицинского применения, перечень которых утверждает Минздрав РФ (</w:t>
      </w:r>
      <w:hyperlink r:id="rId15" w:anchor="/document/99/902209774/ZAP1SMA3F0/" w:tooltip="1. Перечень лекарственных средств для медицинского применения, подлежащих предметно-количественному учету, утверждается уполномоченным федеральным органом исполнительной власти." w:history="1">
        <w:r>
          <w:rPr>
            <w:rStyle w:val="a3"/>
            <w:color w:val="auto"/>
            <w:sz w:val="28"/>
            <w:szCs w:val="28"/>
            <w:u w:val="none"/>
          </w:rPr>
          <w:t>п. 1 ст. 58.1 Закона от 12.04.2010 № 61-ФЗ</w:t>
        </w:r>
      </w:hyperlink>
      <w:r>
        <w:rPr>
          <w:sz w:val="28"/>
          <w:szCs w:val="28"/>
        </w:rPr>
        <w:t>). В частности, это:</w:t>
      </w:r>
    </w:p>
    <w:p w14:paraId="72D43211" w14:textId="77777777" w:rsidR="00000000" w:rsidRDefault="00000000">
      <w:pPr>
        <w:numPr>
          <w:ilvl w:val="0"/>
          <w:numId w:val="2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этиловый спирт;</w:t>
      </w:r>
    </w:p>
    <w:p w14:paraId="5191A059" w14:textId="77777777" w:rsidR="00000000" w:rsidRDefault="00000000">
      <w:pPr>
        <w:numPr>
          <w:ilvl w:val="0"/>
          <w:numId w:val="2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наркотические, психотропные лекарственные средства;</w:t>
      </w:r>
    </w:p>
    <w:p w14:paraId="5AC15F01" w14:textId="77777777" w:rsidR="00000000" w:rsidRDefault="00000000">
      <w:pPr>
        <w:numPr>
          <w:ilvl w:val="0"/>
          <w:numId w:val="2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hyperlink r:id="rId16" w:anchor="/document/99/902081356/XA00LTK2M0/" w:tooltip="Список сильнодействующих веществ для целей статьи 234 и других статей Уголовного кодекса Российской Федерации" w:history="1">
        <w:r>
          <w:rPr>
            <w:rStyle w:val="a3"/>
            <w:rFonts w:eastAsia="Times New Roman"/>
            <w:color w:val="auto"/>
            <w:sz w:val="28"/>
            <w:szCs w:val="28"/>
            <w:u w:val="none"/>
          </w:rPr>
          <w:t>сильнодействующие и ядовитые препараты</w:t>
        </w:r>
      </w:hyperlink>
      <w:r>
        <w:rPr>
          <w:rFonts w:eastAsia="Times New Roman"/>
          <w:sz w:val="28"/>
          <w:szCs w:val="28"/>
        </w:rPr>
        <w:t>;</w:t>
      </w:r>
    </w:p>
    <w:p w14:paraId="4766A00D" w14:textId="77777777" w:rsidR="00000000" w:rsidRDefault="00000000">
      <w:pPr>
        <w:numPr>
          <w:ilvl w:val="0"/>
          <w:numId w:val="2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комбинированные лекарственные препараты, которые содержат фармакологически </w:t>
      </w:r>
      <w:r>
        <w:rPr>
          <w:rFonts w:eastAsia="Times New Roman"/>
          <w:i/>
          <w:iCs/>
          <w:sz w:val="28"/>
          <w:szCs w:val="28"/>
        </w:rPr>
        <w:t>активные</w:t>
      </w:r>
      <w:r>
        <w:rPr>
          <w:rFonts w:eastAsia="Times New Roman"/>
          <w:sz w:val="28"/>
          <w:szCs w:val="28"/>
        </w:rPr>
        <w:t xml:space="preserve"> вещества и наркотические средства, психотропные вещества, подлежащие контролю.</w:t>
      </w:r>
    </w:p>
    <w:p w14:paraId="4716E1C6" w14:textId="77777777" w:rsidR="00000000" w:rsidRDefault="00000000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Остальные медикаменты, подлежащие предметно-количественному учету, указаны в </w:t>
      </w:r>
      <w:hyperlink r:id="rId17" w:anchor="/document/99/499093807/ZAP26S43IA/" w:tooltip="Перечень лекарственных средств для медицинского применения, подлежащих предметно-количественному учету" w:history="1">
        <w:r>
          <w:rPr>
            <w:rStyle w:val="a3"/>
            <w:color w:val="auto"/>
            <w:sz w:val="28"/>
            <w:szCs w:val="28"/>
            <w:u w:val="none"/>
          </w:rPr>
          <w:t>перечне</w:t>
        </w:r>
      </w:hyperlink>
      <w:r>
        <w:rPr>
          <w:sz w:val="28"/>
          <w:szCs w:val="28"/>
        </w:rPr>
        <w:t xml:space="preserve">, утвержденном </w:t>
      </w:r>
      <w:hyperlink r:id="rId18" w:anchor="/document/99/499093807/" w:history="1">
        <w:r>
          <w:rPr>
            <w:rStyle w:val="a3"/>
            <w:color w:val="auto"/>
            <w:sz w:val="28"/>
            <w:szCs w:val="28"/>
            <w:u w:val="none"/>
          </w:rPr>
          <w:t>приказом Минздрава от 22.04.2014 № 183н</w:t>
        </w:r>
      </w:hyperlink>
      <w:r>
        <w:rPr>
          <w:sz w:val="28"/>
          <w:szCs w:val="28"/>
        </w:rPr>
        <w:t xml:space="preserve">. Правила включения препаратов в этот перечень установлены в </w:t>
      </w:r>
      <w:hyperlink r:id="rId19" w:anchor="/document/99/499072764/ZAP1VLM3I3/" w:tooltip="Порядок включения лекарственных средств для медицинского применения в перечень лекарственных средств для медицинского применения, подлежащих предметно-количественному учету" w:history="1">
        <w:r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>
        <w:rPr>
          <w:sz w:val="28"/>
          <w:szCs w:val="28"/>
        </w:rPr>
        <w:t xml:space="preserve">, утвержденном </w:t>
      </w:r>
      <w:hyperlink r:id="rId20" w:anchor="/document/99/499072764/" w:history="1">
        <w:r>
          <w:rPr>
            <w:rStyle w:val="a3"/>
            <w:color w:val="auto"/>
            <w:sz w:val="28"/>
            <w:szCs w:val="28"/>
            <w:u w:val="none"/>
          </w:rPr>
          <w:t>приказом Минздрава от 20.01.2014 № 30н</w:t>
        </w:r>
      </w:hyperlink>
      <w:r>
        <w:rPr>
          <w:sz w:val="28"/>
          <w:szCs w:val="28"/>
        </w:rPr>
        <w:t>.</w:t>
      </w:r>
    </w:p>
    <w:p w14:paraId="53E0349B" w14:textId="77777777" w:rsidR="00000000" w:rsidRDefault="00000000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Суть предметно-количественного учета таких препаратов заключается в том, что их наличие и движение нужно учитывать в количественном выражении по наименованию, дозировке, форме выпуска, единице измерения и т. п.</w:t>
      </w:r>
    </w:p>
    <w:p w14:paraId="5B4F09AE" w14:textId="77777777" w:rsidR="00000000" w:rsidRDefault="00000000">
      <w:pPr>
        <w:pStyle w:val="a5"/>
        <w:spacing w:before="0" w:beforeAutospacing="0" w:after="0" w:afterAutospacing="0"/>
        <w:ind w:firstLine="567"/>
        <w:jc w:val="both"/>
      </w:pPr>
      <w:hyperlink r:id="rId21" w:anchor="/document/99/499029878/ZAP2DOI3H2/" w:tooltip="Приложение 1. Правила регистрации операций, связанных с обращением лекарственных средств для медицинского применения, включенных в перечень" w:history="1">
        <w:r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>
        <w:rPr>
          <w:sz w:val="28"/>
          <w:szCs w:val="28"/>
        </w:rPr>
        <w:t xml:space="preserve"> регистрации операций, связанных с обращением лекарственных средств, которые подлежат предметно-количественному учету, утверждены </w:t>
      </w:r>
      <w:hyperlink r:id="rId22" w:anchor="/document/99/499029878/" w:history="1">
        <w:r>
          <w:rPr>
            <w:rStyle w:val="a3"/>
            <w:color w:val="auto"/>
            <w:sz w:val="28"/>
            <w:szCs w:val="28"/>
            <w:u w:val="none"/>
          </w:rPr>
          <w:t>приказом Минздрава от 17.06.2013 № 378н</w:t>
        </w:r>
      </w:hyperlink>
      <w:r>
        <w:rPr>
          <w:sz w:val="28"/>
          <w:szCs w:val="28"/>
        </w:rPr>
        <w:t>.</w:t>
      </w:r>
    </w:p>
    <w:p w14:paraId="02333D38" w14:textId="77777777" w:rsidR="00000000" w:rsidRDefault="00000000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lastRenderedPageBreak/>
        <w:t>Учет лекарств, подлежащих предметно-количественному учету, ведет сотрудник, который уполномочен на это руководителем (старшая медсестра, заместитель руководителя).</w:t>
      </w:r>
    </w:p>
    <w:p w14:paraId="02C03B21" w14:textId="77777777" w:rsidR="00000000" w:rsidRDefault="00000000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Учет наркотических средств, психотропных веществ, а также </w:t>
      </w:r>
      <w:hyperlink r:id="rId23" w:anchor="/document/16/62069/ogs3/" w:history="1">
        <w:r>
          <w:rPr>
            <w:rStyle w:val="a3"/>
            <w:color w:val="auto"/>
            <w:sz w:val="28"/>
            <w:szCs w:val="28"/>
            <w:u w:val="none"/>
          </w:rPr>
          <w:t>комбинированных лекарственных препаратов</w:t>
        </w:r>
      </w:hyperlink>
      <w:r>
        <w:rPr>
          <w:sz w:val="28"/>
          <w:szCs w:val="28"/>
        </w:rPr>
        <w:t xml:space="preserve"> нужно вести в </w:t>
      </w:r>
      <w:hyperlink r:id="rId24" w:anchor="/document/99/902012874/ZAP2JDQ3JH/" w:tooltip="Журнал регистрации операций, связанных с оборотом наркотических средств и психотропных веществ" w:history="1">
        <w:r>
          <w:rPr>
            <w:rStyle w:val="a3"/>
            <w:color w:val="auto"/>
            <w:sz w:val="28"/>
            <w:szCs w:val="28"/>
            <w:u w:val="none"/>
          </w:rPr>
          <w:t>журналах регистраций</w:t>
        </w:r>
      </w:hyperlink>
      <w:r>
        <w:rPr>
          <w:sz w:val="28"/>
          <w:szCs w:val="28"/>
        </w:rPr>
        <w:t xml:space="preserve"> и по </w:t>
      </w:r>
      <w:hyperlink r:id="rId25" w:anchor="/document/99/902012874/ZA029MO3J0/" w:tooltip="ПРАВИЛА ведения и хранения специальных журналов регистрации операций, связанных с оборотом наркотических средств и психотропных веществ *" w:history="1">
        <w:r>
          <w:rPr>
            <w:rStyle w:val="a3"/>
            <w:color w:val="auto"/>
            <w:sz w:val="28"/>
            <w:szCs w:val="28"/>
            <w:u w:val="none"/>
          </w:rPr>
          <w:t>Правилам</w:t>
        </w:r>
      </w:hyperlink>
      <w:r>
        <w:rPr>
          <w:sz w:val="28"/>
          <w:szCs w:val="28"/>
        </w:rPr>
        <w:t xml:space="preserve">, утвержденным </w:t>
      </w:r>
      <w:hyperlink r:id="rId26" w:anchor="/document/99/902012874/" w:history="1">
        <w:r>
          <w:rPr>
            <w:rStyle w:val="a3"/>
            <w:color w:val="auto"/>
            <w:sz w:val="28"/>
            <w:szCs w:val="28"/>
            <w:u w:val="none"/>
          </w:rPr>
          <w:t>постановлением Правительства от 04.11.2006 № 644</w:t>
        </w:r>
      </w:hyperlink>
      <w:r>
        <w:rPr>
          <w:sz w:val="28"/>
          <w:szCs w:val="28"/>
        </w:rPr>
        <w:t>.</w:t>
      </w:r>
    </w:p>
    <w:p w14:paraId="23A913CB" w14:textId="77777777" w:rsidR="00000000" w:rsidRDefault="00000000">
      <w:pPr>
        <w:pStyle w:val="a5"/>
        <w:ind w:firstLine="567"/>
        <w:jc w:val="both"/>
      </w:pPr>
      <w:r>
        <w:rPr>
          <w:sz w:val="28"/>
          <w:szCs w:val="28"/>
        </w:rPr>
        <w:t>Записи в журнал вносятся на основании документов, которые подтверждают операции с наркотическими, психотропными и комбинированными препаратами. Делается это с той периодичностью, которую установил приказом руководитель учреждения. При этом установленная периодичность не может быть реже одного раза в день. Подтверждающие документы или их копии подшиваются в отдельную папку, которую хранят вместе с журналом регистрации.</w:t>
      </w:r>
    </w:p>
    <w:p w14:paraId="28692311" w14:textId="77777777" w:rsidR="00000000" w:rsidRDefault="00000000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Срок хранения составляет пять лет с даты последней записи. После истечения этого срока журналы можно уничтожить. Для этого нужно составить акт об уничтожении и утвердить его у руководителя учреждения.</w:t>
      </w:r>
    </w:p>
    <w:p w14:paraId="64730A95" w14:textId="77777777" w:rsidR="00000000" w:rsidRDefault="0000000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hyperlink r:id="rId27" w:anchor="/document/99/902012874/XA00M5Q2MD/" w:tooltip="8. Аптечные учреждения и имеющие аптеки лечебно-профилактические учреждения, осуществляющие в установленном порядке изготовление лекарственных средств, содержащих наркотические средства..." w:history="1">
        <w:r>
          <w:rPr>
            <w:rStyle w:val="a3"/>
            <w:color w:val="auto"/>
            <w:sz w:val="28"/>
            <w:szCs w:val="28"/>
            <w:u w:val="none"/>
          </w:rPr>
          <w:t>пункт 8</w:t>
        </w:r>
      </w:hyperlink>
      <w:r>
        <w:rPr>
          <w:sz w:val="28"/>
          <w:szCs w:val="28"/>
        </w:rPr>
        <w:t xml:space="preserve"> Правил, утвержденных </w:t>
      </w:r>
      <w:hyperlink r:id="rId28" w:anchor="/document/99/902012874/" w:history="1">
        <w:r>
          <w:rPr>
            <w:rStyle w:val="a3"/>
            <w:color w:val="auto"/>
            <w:sz w:val="28"/>
            <w:szCs w:val="28"/>
            <w:u w:val="none"/>
          </w:rPr>
          <w:t>постановлением Правительства от 04.11.2006 № 644</w:t>
        </w:r>
      </w:hyperlink>
      <w:r>
        <w:rPr>
          <w:sz w:val="28"/>
          <w:szCs w:val="28"/>
        </w:rPr>
        <w:t xml:space="preserve">. </w:t>
      </w:r>
    </w:p>
    <w:p w14:paraId="2C69D3F1" w14:textId="77777777" w:rsidR="00000000" w:rsidRDefault="00000000">
      <w:pPr>
        <w:pStyle w:val="a5"/>
        <w:ind w:firstLine="567"/>
        <w:jc w:val="both"/>
      </w:pPr>
      <w:r>
        <w:rPr>
          <w:sz w:val="28"/>
          <w:szCs w:val="28"/>
        </w:rPr>
        <w:t>Учет остальных лекарств, подлежащих предметно-количественному учету, нужно вести:</w:t>
      </w:r>
    </w:p>
    <w:p w14:paraId="72F487E9" w14:textId="77777777" w:rsidR="00000000" w:rsidRDefault="00000000">
      <w:pPr>
        <w:numPr>
          <w:ilvl w:val="0"/>
          <w:numId w:val="4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медучреждении – в журнале, форма которого приведена в </w:t>
      </w:r>
      <w:hyperlink r:id="rId29" w:anchor="/document/99/499029878/ZAP2GRI3HU/" w:tooltip="Журнал учета операций, связанных с обращением лекарственных средств для медицинского применения" w:history="1">
        <w:r>
          <w:rPr>
            <w:rStyle w:val="a3"/>
            <w:rFonts w:eastAsia="Times New Roman"/>
            <w:color w:val="auto"/>
            <w:sz w:val="28"/>
            <w:szCs w:val="28"/>
            <w:u w:val="none"/>
          </w:rPr>
          <w:t>приложении № 3</w:t>
        </w:r>
      </w:hyperlink>
      <w:r>
        <w:rPr>
          <w:rFonts w:eastAsia="Times New Roman"/>
          <w:sz w:val="28"/>
          <w:szCs w:val="28"/>
        </w:rPr>
        <w:t xml:space="preserve"> к Правилам, утвержденным </w:t>
      </w:r>
      <w:hyperlink r:id="rId30" w:anchor="/document/99/499029878/" w:history="1">
        <w:r>
          <w:rPr>
            <w:rStyle w:val="a3"/>
            <w:rFonts w:eastAsia="Times New Roman"/>
            <w:color w:val="auto"/>
            <w:sz w:val="28"/>
            <w:szCs w:val="28"/>
            <w:u w:val="none"/>
          </w:rPr>
          <w:t>приказом Минздрава от 17.06.2013 № 378н</w:t>
        </w:r>
      </w:hyperlink>
      <w:r>
        <w:rPr>
          <w:rFonts w:eastAsia="Times New Roman"/>
          <w:sz w:val="28"/>
          <w:szCs w:val="28"/>
        </w:rPr>
        <w:t>.</w:t>
      </w:r>
    </w:p>
    <w:p w14:paraId="2A0EDACD" w14:textId="77777777" w:rsidR="00000000" w:rsidRDefault="00000000">
      <w:pPr>
        <w:pStyle w:val="a5"/>
        <w:ind w:firstLine="567"/>
        <w:jc w:val="both"/>
      </w:pPr>
      <w:r>
        <w:rPr>
          <w:sz w:val="28"/>
          <w:szCs w:val="28"/>
        </w:rPr>
        <w:t xml:space="preserve">Учет ведется по каждому торговому наименованию лекарственного средства (для каждой отдельной дозировки и лекарственной формы) на отдельном развернутом листе журнала или в отдельном журнале. Учет можно вести как на </w:t>
      </w:r>
      <w:hyperlink r:id="rId31" w:anchor="/document/16/62069/tig3/" w:history="1">
        <w:r>
          <w:rPr>
            <w:rStyle w:val="a3"/>
            <w:color w:val="auto"/>
            <w:sz w:val="28"/>
            <w:szCs w:val="28"/>
            <w:u w:val="none"/>
          </w:rPr>
          <w:t>бумажном носителе</w:t>
        </w:r>
      </w:hyperlink>
      <w:r>
        <w:rPr>
          <w:sz w:val="28"/>
          <w:szCs w:val="28"/>
        </w:rPr>
        <w:t xml:space="preserve">, так и в </w:t>
      </w:r>
      <w:hyperlink r:id="rId32" w:anchor="/document/16/62069/tig4/" w:history="1">
        <w:r>
          <w:rPr>
            <w:rStyle w:val="a3"/>
            <w:color w:val="auto"/>
            <w:sz w:val="28"/>
            <w:szCs w:val="28"/>
            <w:u w:val="none"/>
          </w:rPr>
          <w:t>электронном виде</w:t>
        </w:r>
      </w:hyperlink>
      <w:r>
        <w:rPr>
          <w:sz w:val="28"/>
          <w:szCs w:val="28"/>
        </w:rPr>
        <w:t xml:space="preserve"> (пункты </w:t>
      </w:r>
      <w:hyperlink r:id="rId33" w:anchor="/document/99/499029878/XA00LVA2M9/" w:tooltip="3. Регистрация операций, связанных с обращением лекарственных средств (за исключением лекарственных средств, указанных в пункте 2 настоящих Правил), осуществляется в специальных журналах..." w:history="1">
        <w:r>
          <w:rPr>
            <w:rStyle w:val="a3"/>
            <w:color w:val="auto"/>
            <w:sz w:val="28"/>
            <w:szCs w:val="28"/>
            <w:u w:val="none"/>
          </w:rPr>
          <w:t>3</w:t>
        </w:r>
      </w:hyperlink>
      <w:r>
        <w:rPr>
          <w:sz w:val="28"/>
          <w:szCs w:val="28"/>
        </w:rPr>
        <w:t xml:space="preserve">, </w:t>
      </w:r>
      <w:hyperlink r:id="rId34" w:anchor="/document/99/499029878/XA00M3A2MS/" w:tooltip="4. Регистрация операций, связанных с обращением лекарственных средств, ведется по каждому торговому наименованию лекарственного средства (для каждой отдельной дозировки и лекарственной..." w:history="1">
        <w:r>
          <w:rPr>
            <w:rStyle w:val="a3"/>
            <w:color w:val="auto"/>
            <w:sz w:val="28"/>
            <w:szCs w:val="28"/>
            <w:u w:val="none"/>
          </w:rPr>
          <w:t>4</w:t>
        </w:r>
      </w:hyperlink>
      <w:r>
        <w:rPr>
          <w:sz w:val="28"/>
          <w:szCs w:val="28"/>
        </w:rPr>
        <w:t xml:space="preserve">, </w:t>
      </w:r>
      <w:hyperlink r:id="rId35" w:anchor="/document/99/499029878/XA00M2U2M0/" w:tooltip="5. Регистрация операций, связанных с обращением лекарственных средств, осуществляется лицами, уполномоченными руководителем юридического лица на ведение и хранение журналов учета,.." w:history="1">
        <w:r>
          <w:rPr>
            <w:rStyle w:val="a3"/>
            <w:color w:val="auto"/>
            <w:sz w:val="28"/>
            <w:szCs w:val="28"/>
            <w:u w:val="none"/>
          </w:rPr>
          <w:t>5</w:t>
        </w:r>
      </w:hyperlink>
      <w:r>
        <w:rPr>
          <w:sz w:val="28"/>
          <w:szCs w:val="28"/>
        </w:rPr>
        <w:t xml:space="preserve"> Правил, утвержденных </w:t>
      </w:r>
      <w:hyperlink r:id="rId36" w:anchor="/document/99/499029878/" w:history="1">
        <w:r>
          <w:rPr>
            <w:rStyle w:val="a3"/>
            <w:color w:val="auto"/>
            <w:sz w:val="28"/>
            <w:szCs w:val="28"/>
            <w:u w:val="none"/>
          </w:rPr>
          <w:t>приказом Минздрава от 17.06.2013 № 378н</w:t>
        </w:r>
      </w:hyperlink>
      <w:r>
        <w:rPr>
          <w:sz w:val="28"/>
          <w:szCs w:val="28"/>
        </w:rPr>
        <w:t>).</w:t>
      </w:r>
    </w:p>
    <w:p w14:paraId="16ECA658" w14:textId="77777777" w:rsidR="00000000" w:rsidRDefault="00000000">
      <w:pPr>
        <w:pStyle w:val="a5"/>
        <w:ind w:firstLine="567"/>
        <w:jc w:val="both"/>
      </w:pPr>
      <w:r>
        <w:rPr>
          <w:sz w:val="28"/>
          <w:szCs w:val="28"/>
        </w:rPr>
        <w:t>Журналы, которые ведутся на бумажном носителе, заполняются шариковой ручкой (чернилами). Перед началом их ведения нужно сброшюровать, пронумеровать и скрепить подписью руководителя и печатью учреждения. Такие журналы открываются на календарный год.</w:t>
      </w:r>
    </w:p>
    <w:p w14:paraId="0FB63678" w14:textId="77777777" w:rsidR="00000000" w:rsidRDefault="00000000">
      <w:pPr>
        <w:pStyle w:val="a5"/>
        <w:ind w:firstLine="567"/>
        <w:jc w:val="both"/>
      </w:pPr>
      <w:r>
        <w:rPr>
          <w:sz w:val="28"/>
          <w:szCs w:val="28"/>
        </w:rPr>
        <w:t xml:space="preserve">Если учреждение ведет журналы в электронной форме, то листы электронного журнала нужно распечатывать ежемесячно, после чего они нумеруются и подписываются уполномоченным на их ведение лицом. Такие листы нужно брошюровать по наименованиям лекарств, дозировке и лекарственной форме. По истечении года сброшюрованные листы сложите в </w:t>
      </w:r>
      <w:r>
        <w:rPr>
          <w:sz w:val="28"/>
          <w:szCs w:val="28"/>
        </w:rPr>
        <w:lastRenderedPageBreak/>
        <w:t>журнал, опечатайте с указанием количества листов и заверьте подписью уполномоченного на это лица и печатью учреждения.</w:t>
      </w:r>
    </w:p>
    <w:p w14:paraId="5C544B6B" w14:textId="77777777" w:rsidR="00000000" w:rsidRDefault="00000000">
      <w:pPr>
        <w:pStyle w:val="a5"/>
        <w:ind w:firstLine="567"/>
        <w:jc w:val="both"/>
      </w:pPr>
      <w:r>
        <w:rPr>
          <w:sz w:val="28"/>
          <w:szCs w:val="28"/>
        </w:rPr>
        <w:t>Записи в журнале нужно производить в конце рабочего дня на основании документов, которые подтверждают поступление и расход лекарств. Поступление отражаются на основании каждого приходного документа в отдельности с указанием его номера и даты. Расход записывается ежедневно.</w:t>
      </w:r>
    </w:p>
    <w:p w14:paraId="28DE400F" w14:textId="77777777" w:rsidR="00000000" w:rsidRDefault="00000000">
      <w:pPr>
        <w:pStyle w:val="a5"/>
        <w:ind w:firstLine="567"/>
        <w:jc w:val="both"/>
      </w:pPr>
      <w:r>
        <w:rPr>
          <w:sz w:val="28"/>
          <w:szCs w:val="28"/>
        </w:rPr>
        <w:t xml:space="preserve">Некоторые лекарства можно учитывать в упрощенном порядке: производить записи о них не ежедневно, а один раз в месяц и без документального подтверждения каждой операции. В частности, такой учет предусмотрен для диэтилового эфира и калия перманганата (каждое из лекарств в концентрации 45% или более) при обращении до 10 кг в месяц. Отпускать эти лекарства можно без </w:t>
      </w:r>
      <w:hyperlink r:id="rId37" w:anchor="/document/16/62069/dfas81c4ph/" w:history="1">
        <w:r>
          <w:rPr>
            <w:rStyle w:val="a3"/>
            <w:color w:val="auto"/>
            <w:sz w:val="28"/>
            <w:szCs w:val="28"/>
            <w:u w:val="none"/>
          </w:rPr>
          <w:t>рецепта</w:t>
        </w:r>
      </w:hyperlink>
      <w:r>
        <w:rPr>
          <w:sz w:val="28"/>
          <w:szCs w:val="28"/>
        </w:rPr>
        <w:t>.</w:t>
      </w:r>
    </w:p>
    <w:p w14:paraId="714C4069" w14:textId="77777777" w:rsidR="00000000" w:rsidRDefault="00000000">
      <w:pPr>
        <w:pStyle w:val="a5"/>
        <w:ind w:firstLine="567"/>
        <w:jc w:val="both"/>
      </w:pPr>
      <w:r>
        <w:rPr>
          <w:sz w:val="28"/>
          <w:szCs w:val="28"/>
        </w:rPr>
        <w:t>Приходные и расходные документы (копии документов) подшиваются в порядке их поступления по датам.</w:t>
      </w:r>
    </w:p>
    <w:p w14:paraId="154FE87E" w14:textId="77777777" w:rsidR="00000000" w:rsidRDefault="00000000">
      <w:pPr>
        <w:pStyle w:val="a5"/>
        <w:ind w:firstLine="567"/>
        <w:jc w:val="both"/>
      </w:pPr>
      <w:r>
        <w:rPr>
          <w:sz w:val="28"/>
          <w:szCs w:val="28"/>
        </w:rPr>
        <w:t>На последнее число каждого месяца уполномоченный сотрудник должен провести сверку фактического наличия лекарств с их остатком по журналу. После этого нужно внести соответствующие записи в журнал.</w:t>
      </w:r>
    </w:p>
    <w:p w14:paraId="3596F66D" w14:textId="77777777" w:rsidR="00000000" w:rsidRDefault="00000000">
      <w:pPr>
        <w:pStyle w:val="a5"/>
        <w:ind w:firstLine="567"/>
        <w:jc w:val="both"/>
      </w:pPr>
      <w:r>
        <w:rPr>
          <w:sz w:val="28"/>
          <w:szCs w:val="28"/>
        </w:rPr>
        <w:t>Журналы и документы (копии) к ним хранятся в металлическом шкафу (сейфе), ключи от которого должны храниться у уполномоченного на ведение журнала сотрудника.</w:t>
      </w:r>
    </w:p>
    <w:p w14:paraId="7B788677" w14:textId="77777777" w:rsidR="00000000" w:rsidRDefault="00000000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Заполненные журналы регистрации вместе с подтверждающими документами хранятся в архиве учреждения.</w:t>
      </w:r>
    </w:p>
    <w:p w14:paraId="59CB7F63" w14:textId="77777777" w:rsidR="00000000" w:rsidRDefault="00000000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Основание: </w:t>
      </w:r>
      <w:hyperlink r:id="rId38" w:anchor="/document/99/9056021/ZA00MGO2O2/" w:tooltip="Статья 39. Регистрация операций с наркотическими средствами, психотропными веществами и внесенными в Список I прекурсорами..." w:history="1">
        <w:r>
          <w:rPr>
            <w:rStyle w:val="a3"/>
            <w:color w:val="auto"/>
            <w:sz w:val="28"/>
            <w:szCs w:val="28"/>
            <w:u w:val="none"/>
          </w:rPr>
          <w:t>статья 39</w:t>
        </w:r>
      </w:hyperlink>
      <w:r>
        <w:rPr>
          <w:sz w:val="28"/>
          <w:szCs w:val="28"/>
        </w:rPr>
        <w:t xml:space="preserve"> Закона от 08.01.1998 № 3-ФЗ, </w:t>
      </w:r>
      <w:hyperlink r:id="rId39" w:anchor="/document/99/499029878/XA00M9K2N6/" w:tooltip="4. Журналы учета, заполняемые на бумажном носителе, сброшюровываются, пронумеровываются и скрепляются подписью руководителя юридического лица (индивидуального предпринимателя) и печатью..." w:history="1">
        <w:r>
          <w:rPr>
            <w:rStyle w:val="a3"/>
            <w:color w:val="auto"/>
            <w:sz w:val="28"/>
            <w:szCs w:val="28"/>
            <w:u w:val="none"/>
          </w:rPr>
          <w:t>пункты 4–10</w:t>
        </w:r>
      </w:hyperlink>
      <w:r>
        <w:rPr>
          <w:sz w:val="28"/>
          <w:szCs w:val="28"/>
        </w:rPr>
        <w:t xml:space="preserve"> Правил, утвержденных </w:t>
      </w:r>
      <w:hyperlink r:id="rId40" w:anchor="/document/99/499029878/" w:history="1">
        <w:r>
          <w:rPr>
            <w:rStyle w:val="a3"/>
            <w:color w:val="auto"/>
            <w:sz w:val="28"/>
            <w:szCs w:val="28"/>
            <w:u w:val="none"/>
          </w:rPr>
          <w:t>приказом Минздрава РФ от 17.06.2013 № 378н</w:t>
        </w:r>
      </w:hyperlink>
      <w:r>
        <w:rPr>
          <w:sz w:val="28"/>
          <w:szCs w:val="28"/>
        </w:rPr>
        <w:t xml:space="preserve">, </w:t>
      </w:r>
      <w:hyperlink r:id="rId41" w:anchor="/document/99/902012874/XA00MBK2NE/" w:tooltip="18. Заполненные журналы регистрации вместе с документами, подтверждающими осуществление операций, связанных с оборотом наркотических средств и психотропных веществ, сдаются в архив..." w:history="1">
        <w:r>
          <w:rPr>
            <w:rStyle w:val="a3"/>
            <w:color w:val="auto"/>
            <w:sz w:val="28"/>
            <w:szCs w:val="28"/>
            <w:u w:val="none"/>
          </w:rPr>
          <w:t>пункт 18</w:t>
        </w:r>
      </w:hyperlink>
      <w:r>
        <w:rPr>
          <w:sz w:val="28"/>
          <w:szCs w:val="28"/>
        </w:rPr>
        <w:t xml:space="preserve"> Правил, утвержденных </w:t>
      </w:r>
      <w:hyperlink r:id="rId42" w:anchor="/document/99/902012874/" w:history="1">
        <w:r>
          <w:rPr>
            <w:rStyle w:val="a3"/>
            <w:color w:val="auto"/>
            <w:sz w:val="28"/>
            <w:szCs w:val="28"/>
            <w:u w:val="none"/>
          </w:rPr>
          <w:t>постановлением Правительства от 04.11.2006 № 644</w:t>
        </w:r>
      </w:hyperlink>
      <w:r>
        <w:rPr>
          <w:sz w:val="28"/>
          <w:szCs w:val="28"/>
        </w:rPr>
        <w:t xml:space="preserve">, и разъяснения в </w:t>
      </w:r>
      <w:hyperlink r:id="rId43" w:anchor="/document/99/420220235/ZAP2CTS3IO/" w:tooltip="При этом обращаем внимание, учет лекарственных препаратов, таких как Диэтиловый эфир (в концентрации 45% или более) и Калия перманганат" w:history="1">
        <w:r>
          <w:rPr>
            <w:rStyle w:val="a3"/>
            <w:color w:val="auto"/>
            <w:sz w:val="28"/>
            <w:szCs w:val="28"/>
            <w:u w:val="none"/>
          </w:rPr>
          <w:t>письме Минздрава РФ от 03.09.2014 № 25-4/10/2-6691</w:t>
        </w:r>
      </w:hyperlink>
      <w:r>
        <w:rPr>
          <w:sz w:val="28"/>
          <w:szCs w:val="28"/>
        </w:rPr>
        <w:t>.</w:t>
      </w:r>
    </w:p>
    <w:p w14:paraId="6EE2D20D" w14:textId="77777777" w:rsidR="00000000" w:rsidRDefault="00000000">
      <w:pPr>
        <w:spacing w:after="103"/>
        <w:ind w:left="686"/>
        <w:jc w:val="both"/>
        <w:divId w:val="838930918"/>
        <w:rPr>
          <w:rFonts w:eastAsia="Times New Roman"/>
          <w:sz w:val="28"/>
          <w:szCs w:val="28"/>
        </w:rPr>
      </w:pPr>
    </w:p>
    <w:p w14:paraId="0EA13BCE" w14:textId="77777777" w:rsidR="00000000" w:rsidRDefault="00000000">
      <w:pPr>
        <w:pStyle w:val="a5"/>
        <w:jc w:val="center"/>
        <w:divId w:val="838930918"/>
        <w:rPr>
          <w:sz w:val="28"/>
          <w:szCs w:val="28"/>
        </w:rPr>
      </w:pPr>
      <w:r>
        <w:rPr>
          <w:b/>
          <w:bCs/>
          <w:sz w:val="28"/>
          <w:szCs w:val="28"/>
        </w:rPr>
        <w:t>Отпуск наркотических и психотропных веществ по рецепту 107/у-НП</w:t>
      </w:r>
    </w:p>
    <w:p w14:paraId="5A8003B5" w14:textId="77777777" w:rsidR="00000000" w:rsidRDefault="00000000">
      <w:pPr>
        <w:pStyle w:val="a5"/>
        <w:ind w:firstLine="567"/>
        <w:jc w:val="both"/>
        <w:divId w:val="838930918"/>
      </w:pPr>
      <w:r>
        <w:rPr>
          <w:sz w:val="28"/>
          <w:szCs w:val="28"/>
        </w:rPr>
        <w:t xml:space="preserve">Рецептурный бланк по </w:t>
      </w:r>
      <w:hyperlink r:id="rId44" w:anchor="/document/140/21515/" w:tooltip="Специальный рецептурный бланк на наркотическое средство или психотропное вещество" w:history="1">
        <w:r>
          <w:rPr>
            <w:rStyle w:val="a3"/>
            <w:color w:val="auto"/>
            <w:sz w:val="28"/>
            <w:szCs w:val="28"/>
            <w:u w:val="none"/>
          </w:rPr>
          <w:t>форме № 107/у-НП</w:t>
        </w:r>
      </w:hyperlink>
      <w:r>
        <w:rPr>
          <w:sz w:val="28"/>
          <w:szCs w:val="28"/>
        </w:rPr>
        <w:t xml:space="preserve"> предназначен для отпуска наркотических и психотропных веществ из </w:t>
      </w:r>
      <w:hyperlink r:id="rId45" w:anchor="/document/99/901711867/ZA0222G3DB/" w:tooltip="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..." w:history="1">
        <w:r>
          <w:rPr>
            <w:rStyle w:val="a3"/>
            <w:color w:val="auto"/>
            <w:sz w:val="28"/>
            <w:szCs w:val="28"/>
            <w:u w:val="none"/>
          </w:rPr>
          <w:t>Списка II</w:t>
        </w:r>
      </w:hyperlink>
      <w:r>
        <w:rPr>
          <w:sz w:val="28"/>
          <w:szCs w:val="28"/>
        </w:rPr>
        <w:t xml:space="preserve"> перечня, утвержденного </w:t>
      </w:r>
      <w:hyperlink r:id="rId46" w:anchor="/document/99/901711867/" w:history="1">
        <w:r>
          <w:rPr>
            <w:rStyle w:val="a3"/>
            <w:color w:val="auto"/>
            <w:sz w:val="28"/>
            <w:szCs w:val="28"/>
            <w:u w:val="none"/>
          </w:rPr>
          <w:t>постановлением Правительства от 30.06.1998 № 681</w:t>
        </w:r>
      </w:hyperlink>
      <w:r>
        <w:rPr>
          <w:sz w:val="28"/>
          <w:szCs w:val="28"/>
        </w:rPr>
        <w:t xml:space="preserve"> (</w:t>
      </w:r>
      <w:hyperlink r:id="rId47" w:anchor="/document/99/542606543/XA00M3A2MS/" w:tooltip="4. По рецептам, выписанным на рецептурных бланках формы № 107/у-НП, отпускаются наркотические и психотропные лекарственные препараты, внесенные в Список наркотических средств и психотропных..." w:history="1">
        <w:r>
          <w:rPr>
            <w:rStyle w:val="a3"/>
            <w:color w:val="auto"/>
            <w:sz w:val="28"/>
            <w:szCs w:val="28"/>
            <w:u w:val="none"/>
          </w:rPr>
          <w:t>п. 4</w:t>
        </w:r>
      </w:hyperlink>
      <w:r>
        <w:rPr>
          <w:sz w:val="28"/>
          <w:szCs w:val="28"/>
        </w:rPr>
        <w:t xml:space="preserve"> Порядка, утвержденного </w:t>
      </w:r>
      <w:hyperlink r:id="rId48" w:anchor="/document/99/542606543/" w:history="1">
        <w:r>
          <w:rPr>
            <w:rStyle w:val="a3"/>
            <w:color w:val="auto"/>
            <w:sz w:val="28"/>
            <w:szCs w:val="28"/>
            <w:u w:val="none"/>
          </w:rPr>
          <w:t>приказом Минздрава от 11.07.2017 № 403н</w:t>
        </w:r>
      </w:hyperlink>
      <w:r>
        <w:rPr>
          <w:sz w:val="28"/>
          <w:szCs w:val="28"/>
        </w:rPr>
        <w:t xml:space="preserve">). На одном бланке можно выписать только одно наименование наркотического (психотропного) препарата. Подробные правила заполнения этого бланка приведены в </w:t>
      </w:r>
      <w:hyperlink r:id="rId49" w:anchor="/document/99/902363830/ZAP29QE3G7/" w:tooltip="Правила оформления формы N 107/у-НП Специальный рецептурный бланк на наркотическое средство и психотропное вещество" w:history="1">
        <w:r>
          <w:rPr>
            <w:rStyle w:val="a3"/>
            <w:color w:val="auto"/>
            <w:sz w:val="28"/>
            <w:szCs w:val="28"/>
            <w:u w:val="none"/>
          </w:rPr>
          <w:t>приложении 2</w:t>
        </w:r>
      </w:hyperlink>
      <w:r>
        <w:rPr>
          <w:sz w:val="28"/>
          <w:szCs w:val="28"/>
        </w:rPr>
        <w:t xml:space="preserve"> к приказу Минфина от 01.08.2012 № 54н.</w:t>
      </w:r>
    </w:p>
    <w:p w14:paraId="7C1B2798" w14:textId="77777777" w:rsidR="00000000" w:rsidRDefault="00000000">
      <w:pPr>
        <w:pStyle w:val="a5"/>
        <w:ind w:firstLine="567"/>
        <w:jc w:val="both"/>
        <w:divId w:val="838930918"/>
      </w:pPr>
      <w:r>
        <w:rPr>
          <w:sz w:val="28"/>
          <w:szCs w:val="28"/>
        </w:rPr>
        <w:t xml:space="preserve">Рецепт врач оформляет на бумаге или в электронном виде. Для этого понадобится согласие пациента или его представителя. Электронный рецепт </w:t>
      </w:r>
      <w:r>
        <w:rPr>
          <w:sz w:val="28"/>
          <w:szCs w:val="28"/>
        </w:rPr>
        <w:lastRenderedPageBreak/>
        <w:t>врач должен подписать усиленной квалифицированной электронной подписью.</w:t>
      </w:r>
      <w:r>
        <w:t xml:space="preserve"> </w:t>
      </w:r>
      <w:r>
        <w:rPr>
          <w:sz w:val="28"/>
          <w:szCs w:val="28"/>
        </w:rPr>
        <w:t>Отпускать лекарство по такому рецепту можно, только если он был выписан не более 15 дней назад (</w:t>
      </w:r>
      <w:hyperlink r:id="rId50" w:anchor="/document/99/9056021/XA00M9S2NC/" w:tooltip="6. Аптечным организациям, медицинским организациям и обособленным подразделениям медицинских организаций, расположенным в сельских населенных пунктах и удаленных от населенных пунктов..." w:history="1">
        <w:r>
          <w:rPr>
            <w:rStyle w:val="a3"/>
            <w:color w:val="auto"/>
            <w:sz w:val="28"/>
            <w:szCs w:val="28"/>
            <w:u w:val="none"/>
          </w:rPr>
          <w:t>п. 6 ст. 25 Закона от 08.01.1998 № 3-ФЗ</w:t>
        </w:r>
      </w:hyperlink>
      <w:r>
        <w:rPr>
          <w:sz w:val="28"/>
          <w:szCs w:val="28"/>
        </w:rPr>
        <w:t>). Больной или его представитель вместе с рецептом должен предъявить фармацевту паспорт (</w:t>
      </w:r>
      <w:hyperlink r:id="rId51" w:anchor="/document/99/542606543/ZAP25L83FD/" w:tooltip="20. Наркотические и психотропные лекарственные препараты списка II, за исключением лекарственных препаратов в виде трансдермальных терапевтических систем" w:history="1">
        <w:r>
          <w:rPr>
            <w:rStyle w:val="a3"/>
            <w:color w:val="auto"/>
            <w:sz w:val="28"/>
            <w:szCs w:val="28"/>
            <w:u w:val="none"/>
          </w:rPr>
          <w:t>п. 20</w:t>
        </w:r>
      </w:hyperlink>
      <w:r>
        <w:rPr>
          <w:sz w:val="28"/>
          <w:szCs w:val="28"/>
        </w:rPr>
        <w:t xml:space="preserve"> Порядка, утвержденного </w:t>
      </w:r>
      <w:hyperlink r:id="rId52" w:anchor="/document/99/542606543/" w:history="1">
        <w:r>
          <w:rPr>
            <w:rStyle w:val="a3"/>
            <w:color w:val="auto"/>
            <w:sz w:val="28"/>
            <w:szCs w:val="28"/>
            <w:u w:val="none"/>
          </w:rPr>
          <w:t>приказом Минздрава от 11.07.2017 № 403н</w:t>
        </w:r>
      </w:hyperlink>
      <w:r>
        <w:rPr>
          <w:sz w:val="28"/>
          <w:szCs w:val="28"/>
        </w:rPr>
        <w:t>).</w:t>
      </w:r>
    </w:p>
    <w:p w14:paraId="38CAE130" w14:textId="77777777" w:rsidR="00000000" w:rsidRDefault="00000000">
      <w:pPr>
        <w:pStyle w:val="a5"/>
        <w:spacing w:before="0" w:beforeAutospacing="0" w:after="0" w:afterAutospacing="0"/>
        <w:ind w:firstLine="426"/>
        <w:jc w:val="both"/>
        <w:divId w:val="838930918"/>
      </w:pPr>
      <w:r>
        <w:rPr>
          <w:sz w:val="28"/>
          <w:szCs w:val="28"/>
        </w:rPr>
        <w:t xml:space="preserve">Психотропные и наркотические вещества отпускать из аптеки могут только те сотрудники, которые занимают должности из </w:t>
      </w:r>
      <w:hyperlink r:id="rId53" w:anchor="/document/99/420376293/ZAP2GE83M9/" w:history="1">
        <w:r>
          <w:rPr>
            <w:rStyle w:val="a3"/>
            <w:color w:val="auto"/>
            <w:sz w:val="28"/>
            <w:szCs w:val="28"/>
            <w:u w:val="none"/>
          </w:rPr>
          <w:t>перечня</w:t>
        </w:r>
      </w:hyperlink>
      <w:r>
        <w:rPr>
          <w:sz w:val="28"/>
          <w:szCs w:val="28"/>
        </w:rPr>
        <w:t xml:space="preserve">, утвержденного </w:t>
      </w:r>
      <w:hyperlink r:id="rId54" w:anchor="/document/99/420376293/" w:history="1">
        <w:r>
          <w:rPr>
            <w:rStyle w:val="a3"/>
            <w:color w:val="auto"/>
            <w:sz w:val="28"/>
            <w:szCs w:val="28"/>
            <w:u w:val="none"/>
          </w:rPr>
          <w:t>приказом Минздрава от 07.09.2016 № 681н</w:t>
        </w:r>
      </w:hyperlink>
      <w:r>
        <w:rPr>
          <w:sz w:val="28"/>
          <w:szCs w:val="28"/>
        </w:rPr>
        <w:t xml:space="preserve"> (</w:t>
      </w:r>
      <w:hyperlink r:id="rId55" w:anchor="/document/99/542606543/ZAP1U5U3AN/" w:tooltip="19. Отпуск наркотических и психотропных лекарственных препаратов, лекарственных препаратов, обладающих анаболической активностью, лекарственных препаратов, подлежащих предметно-количественному..." w:history="1">
        <w:r>
          <w:rPr>
            <w:rStyle w:val="a3"/>
            <w:color w:val="auto"/>
            <w:sz w:val="28"/>
            <w:szCs w:val="28"/>
            <w:u w:val="none"/>
          </w:rPr>
          <w:t>п. 19</w:t>
        </w:r>
      </w:hyperlink>
      <w:r>
        <w:rPr>
          <w:sz w:val="28"/>
          <w:szCs w:val="28"/>
        </w:rPr>
        <w:t xml:space="preserve"> Порядка, утвержденного </w:t>
      </w:r>
      <w:hyperlink r:id="rId56" w:anchor="/document/99/542606543/" w:history="1">
        <w:r>
          <w:rPr>
            <w:rStyle w:val="a3"/>
            <w:color w:val="auto"/>
            <w:sz w:val="28"/>
            <w:szCs w:val="28"/>
            <w:u w:val="none"/>
          </w:rPr>
          <w:t>приказом Минздрава от 11.07.2017 № 403н</w:t>
        </w:r>
      </w:hyperlink>
      <w:r>
        <w:rPr>
          <w:sz w:val="28"/>
          <w:szCs w:val="28"/>
        </w:rPr>
        <w:t>).</w:t>
      </w:r>
    </w:p>
    <w:p w14:paraId="5A2DC8BA" w14:textId="77777777" w:rsidR="00000000" w:rsidRDefault="00000000">
      <w:pPr>
        <w:pStyle w:val="a5"/>
        <w:spacing w:before="0" w:beforeAutospacing="0" w:after="0" w:afterAutospacing="0"/>
        <w:ind w:firstLine="567"/>
        <w:jc w:val="both"/>
        <w:divId w:val="838930918"/>
      </w:pPr>
      <w:r>
        <w:rPr>
          <w:sz w:val="28"/>
          <w:szCs w:val="28"/>
        </w:rPr>
        <w:t xml:space="preserve">Порядок учета приведен в статьях </w:t>
      </w:r>
      <w:hyperlink r:id="rId57" w:anchor="/document/99/9056021/ZA00MQ22PF/" w:tooltip="Статья 25. Отпуск наркотических средств и психотропных веществ физическим лицам..." w:history="1">
        <w:r>
          <w:rPr>
            <w:rStyle w:val="a3"/>
            <w:color w:val="auto"/>
            <w:sz w:val="28"/>
            <w:szCs w:val="28"/>
            <w:u w:val="none"/>
          </w:rPr>
          <w:t>25</w:t>
        </w:r>
      </w:hyperlink>
      <w:r>
        <w:rPr>
          <w:sz w:val="28"/>
          <w:szCs w:val="28"/>
        </w:rPr>
        <w:t xml:space="preserve">, </w:t>
      </w:r>
      <w:hyperlink r:id="rId58" w:anchor="/document/99/9056021/XA00MAE2NF/" w:tooltip="Статья 26. Рецепты, содержащие назначение наркотических средств или психотропных веществ" w:history="1">
        <w:r>
          <w:rPr>
            <w:rStyle w:val="a3"/>
            <w:color w:val="auto"/>
            <w:sz w:val="28"/>
            <w:szCs w:val="28"/>
            <w:u w:val="none"/>
          </w:rPr>
          <w:t>26</w:t>
        </w:r>
      </w:hyperlink>
      <w:r>
        <w:rPr>
          <w:sz w:val="28"/>
          <w:szCs w:val="28"/>
        </w:rPr>
        <w:t xml:space="preserve"> Закона от 08.01.1998 № 3-ФЗ, </w:t>
      </w:r>
      <w:hyperlink r:id="rId59" w:anchor="/document/99/436753156/ZAP20TE3AL/" w:tooltip="2. Положения статьи 26 Федерального закона от 8 января 1998 года № 3-ФЗ &quot;О наркотических средствах и психотропных веществах&quot; (в редакции настоящего Федерального закона), статей..." w:history="1">
        <w:r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>
        <w:rPr>
          <w:sz w:val="28"/>
          <w:szCs w:val="28"/>
        </w:rPr>
        <w:t xml:space="preserve"> статьи 4 Закона от 29.07.2017 № 242-ФЗ, </w:t>
      </w:r>
      <w:hyperlink r:id="rId60" w:anchor="/document/99/901961895/XA00MA22N7/" w:tooltip="3.3. Отпуск больным наркотических средств и психотропных веществ, внесенных в Список II Перечня, и психотропных веществ, внесенных в Список III Перечня, осуществляется фармацевтическими..." w:history="1">
        <w:r>
          <w:rPr>
            <w:rStyle w:val="a3"/>
            <w:color w:val="auto"/>
            <w:sz w:val="28"/>
            <w:szCs w:val="28"/>
            <w:u w:val="none"/>
          </w:rPr>
          <w:t>пункте 3.3</w:t>
        </w:r>
      </w:hyperlink>
      <w:r>
        <w:rPr>
          <w:sz w:val="28"/>
          <w:szCs w:val="28"/>
        </w:rPr>
        <w:t xml:space="preserve"> Порядка, утвержденного </w:t>
      </w:r>
      <w:hyperlink r:id="rId61" w:anchor="/document/99/901961895/" w:history="1">
        <w:r>
          <w:rPr>
            <w:rStyle w:val="a3"/>
            <w:color w:val="auto"/>
            <w:sz w:val="28"/>
            <w:szCs w:val="28"/>
            <w:u w:val="none"/>
          </w:rPr>
          <w:t>приказом Минздравсоцразвития от 14.12.2005 № 785</w:t>
        </w:r>
      </w:hyperlink>
      <w:r>
        <w:rPr>
          <w:sz w:val="28"/>
          <w:szCs w:val="28"/>
        </w:rPr>
        <w:t>.</w:t>
      </w:r>
    </w:p>
    <w:p w14:paraId="297A5CB1" w14:textId="77777777" w:rsidR="00000000" w:rsidRDefault="00000000">
      <w:pPr>
        <w:pStyle w:val="a5"/>
        <w:jc w:val="center"/>
        <w:divId w:val="838930918"/>
        <w:rPr>
          <w:sz w:val="28"/>
          <w:szCs w:val="28"/>
        </w:rPr>
      </w:pPr>
      <w:r>
        <w:rPr>
          <w:b/>
          <w:bCs/>
          <w:sz w:val="28"/>
          <w:szCs w:val="28"/>
        </w:rPr>
        <w:t>Остальные лекарства</w:t>
      </w:r>
    </w:p>
    <w:p w14:paraId="5642B2F6" w14:textId="77777777" w:rsidR="00000000" w:rsidRDefault="00000000">
      <w:pPr>
        <w:pStyle w:val="a5"/>
        <w:spacing w:before="0" w:beforeAutospacing="0" w:after="0" w:afterAutospacing="0"/>
        <w:ind w:firstLine="567"/>
        <w:jc w:val="both"/>
        <w:divId w:val="838930918"/>
      </w:pPr>
      <w:r>
        <w:rPr>
          <w:sz w:val="28"/>
          <w:szCs w:val="28"/>
        </w:rPr>
        <w:t xml:space="preserve">Рецептурный бланк по </w:t>
      </w:r>
      <w:hyperlink r:id="rId62" w:anchor="/document/99/552209224/XA00M362MC/" w:tooltip="ФОРМА РЕЦЕПТУРНОГО БАНКА № 148-1/у-88" w:history="1">
        <w:r>
          <w:rPr>
            <w:rStyle w:val="a3"/>
            <w:color w:val="auto"/>
            <w:sz w:val="28"/>
            <w:szCs w:val="28"/>
            <w:u w:val="none"/>
          </w:rPr>
          <w:t>форме № 148-1/у-88</w:t>
        </w:r>
      </w:hyperlink>
      <w:r>
        <w:rPr>
          <w:sz w:val="28"/>
          <w:szCs w:val="28"/>
        </w:rPr>
        <w:t xml:space="preserve"> используют для отпуска:</w:t>
      </w:r>
    </w:p>
    <w:p w14:paraId="57D87E34" w14:textId="77777777" w:rsidR="00000000" w:rsidRDefault="00000000">
      <w:pPr>
        <w:numPr>
          <w:ilvl w:val="0"/>
          <w:numId w:val="6"/>
        </w:numPr>
        <w:ind w:left="0"/>
        <w:jc w:val="both"/>
        <w:divId w:val="8389309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психотропных веществ из </w:t>
      </w:r>
      <w:hyperlink r:id="rId63" w:anchor="/document/99/901711867/XA00M3A2MS/" w:tooltip="Список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..." w:history="1">
        <w:r>
          <w:rPr>
            <w:rStyle w:val="a3"/>
            <w:rFonts w:eastAsia="Times New Roman"/>
            <w:color w:val="auto"/>
            <w:sz w:val="28"/>
            <w:szCs w:val="28"/>
            <w:u w:val="none"/>
          </w:rPr>
          <w:t>Списка III</w:t>
        </w:r>
      </w:hyperlink>
      <w:r>
        <w:rPr>
          <w:rFonts w:eastAsia="Times New Roman"/>
          <w:sz w:val="28"/>
          <w:szCs w:val="28"/>
        </w:rPr>
        <w:t xml:space="preserve"> перечня, утвержденного </w:t>
      </w:r>
      <w:hyperlink r:id="rId64" w:anchor="/document/99/901711867/" w:history="1">
        <w:r>
          <w:rPr>
            <w:rStyle w:val="a3"/>
            <w:rFonts w:eastAsia="Times New Roman"/>
            <w:color w:val="auto"/>
            <w:sz w:val="28"/>
            <w:szCs w:val="28"/>
            <w:u w:val="none"/>
          </w:rPr>
          <w:t>постановлением Правительства от 30.06.1998 № 681</w:t>
        </w:r>
      </w:hyperlink>
      <w:r>
        <w:rPr>
          <w:rFonts w:eastAsia="Times New Roman"/>
          <w:sz w:val="28"/>
          <w:szCs w:val="28"/>
        </w:rPr>
        <w:t>;</w:t>
      </w:r>
    </w:p>
    <w:p w14:paraId="276E6DE1" w14:textId="77777777" w:rsidR="00000000" w:rsidRDefault="00000000">
      <w:pPr>
        <w:numPr>
          <w:ilvl w:val="0"/>
          <w:numId w:val="6"/>
        </w:numPr>
        <w:ind w:left="0"/>
        <w:jc w:val="both"/>
        <w:divId w:val="8389309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остальных лекарств, подлежащих предметно-количественному учету, указанных в </w:t>
      </w:r>
      <w:hyperlink r:id="rId65" w:anchor="/document/99/542606543/ZAP27OQ3CF/" w:tooltip="По рецептам, выписанным на рецептурных бланках формы № 148-1/у-88, отпускаются:" w:history="1">
        <w:r>
          <w:rPr>
            <w:rStyle w:val="a3"/>
            <w:rFonts w:eastAsia="Times New Roman"/>
            <w:color w:val="auto"/>
            <w:sz w:val="28"/>
            <w:szCs w:val="28"/>
            <w:u w:val="none"/>
          </w:rPr>
          <w:t>абзаце втором пункта 4</w:t>
        </w:r>
      </w:hyperlink>
      <w:r>
        <w:rPr>
          <w:rFonts w:eastAsia="Times New Roman"/>
          <w:sz w:val="28"/>
          <w:szCs w:val="28"/>
        </w:rPr>
        <w:t xml:space="preserve"> Порядка, утвержденного </w:t>
      </w:r>
      <w:hyperlink r:id="rId66" w:anchor="/document/99/542606543/" w:history="1">
        <w:r>
          <w:rPr>
            <w:rStyle w:val="a3"/>
            <w:rFonts w:eastAsia="Times New Roman"/>
            <w:color w:val="auto"/>
            <w:sz w:val="28"/>
            <w:szCs w:val="28"/>
            <w:u w:val="none"/>
          </w:rPr>
          <w:t>приказом Минздрава от 11.07.2017 № 403н</w:t>
        </w:r>
      </w:hyperlink>
      <w:r>
        <w:rPr>
          <w:rFonts w:eastAsia="Times New Roman"/>
          <w:sz w:val="28"/>
          <w:szCs w:val="28"/>
        </w:rPr>
        <w:t>.</w:t>
      </w:r>
    </w:p>
    <w:p w14:paraId="527A142C" w14:textId="77777777" w:rsidR="00000000" w:rsidRDefault="00000000">
      <w:pPr>
        <w:pStyle w:val="a5"/>
        <w:ind w:firstLine="567"/>
        <w:jc w:val="both"/>
        <w:divId w:val="838930918"/>
      </w:pPr>
      <w:r>
        <w:rPr>
          <w:sz w:val="28"/>
          <w:szCs w:val="28"/>
        </w:rPr>
        <w:t xml:space="preserve">Бланк по </w:t>
      </w:r>
      <w:hyperlink r:id="rId67" w:anchor="/document/99/552209224/XA00M362MC/" w:tooltip="ФОРМА РЕЦЕПТУРНОГО БАНКА № 148-1/у-88" w:history="1">
        <w:r>
          <w:rPr>
            <w:rStyle w:val="a3"/>
            <w:color w:val="auto"/>
            <w:sz w:val="28"/>
            <w:szCs w:val="28"/>
            <w:u w:val="none"/>
          </w:rPr>
          <w:t>форме № 148-1/у-88</w:t>
        </w:r>
      </w:hyperlink>
      <w:r>
        <w:rPr>
          <w:sz w:val="28"/>
          <w:szCs w:val="28"/>
        </w:rPr>
        <w:t xml:space="preserve"> можно оформить как на бумаге, так и в электронном виде. Электронный бланк могут выписать только медицинские работники, сведения о которых внесены в </w:t>
      </w:r>
      <w:hyperlink r:id="rId68" w:anchor="/document/99/557308809/XA00M3S2MH/" w:tooltip="6. Федеральный регистр медицинских работников представляет собой подсистему единой системы и предназначен для учета сведений о кадровом обеспечении медицинских организаций и трудоустройстве..." w:history="1">
        <w:r>
          <w:rPr>
            <w:rStyle w:val="a3"/>
            <w:color w:val="auto"/>
            <w:sz w:val="28"/>
            <w:szCs w:val="28"/>
            <w:u w:val="none"/>
          </w:rPr>
          <w:t>федеральный регистр</w:t>
        </w:r>
      </w:hyperlink>
      <w:r>
        <w:rPr>
          <w:sz w:val="28"/>
          <w:szCs w:val="28"/>
        </w:rPr>
        <w:t xml:space="preserve">. При этом медицинское учреждение должно состоять в </w:t>
      </w:r>
      <w:hyperlink r:id="rId69" w:anchor="/document/99/557308809/XA00MA02N0/" w:tooltip="9. Федеральный реестр медицинских организаций представляет собой подсистему единой системы и предназначен для учета сведений о медицинских организациях государственной, муниципальной..." w:history="1">
        <w:r>
          <w:rPr>
            <w:rStyle w:val="a3"/>
            <w:color w:val="auto"/>
            <w:sz w:val="28"/>
            <w:szCs w:val="28"/>
            <w:u w:val="none"/>
          </w:rPr>
          <w:t>федеральном реестре медорганизаций ЕГИСЗ</w:t>
        </w:r>
      </w:hyperlink>
      <w:r>
        <w:rPr>
          <w:sz w:val="28"/>
          <w:szCs w:val="28"/>
        </w:rPr>
        <w:t xml:space="preserve"> и быть подключено к региональной информационной системе в сфере здравоохранения. Электронный рецепт врач должен подписать усиленной квалифицированной электронной подписью. Кроме того, на электронный рецепт понадобится согласие пациента или его представителя. Основание:   </w:t>
      </w:r>
      <w:hyperlink r:id="rId70" w:anchor="/document/99/552209224/XA00MB02NI/" w:tooltip="II. Оформление рецепта в форме электронного документа" w:history="1">
        <w:r>
          <w:rPr>
            <w:rStyle w:val="a3"/>
            <w:color w:val="auto"/>
            <w:sz w:val="28"/>
            <w:szCs w:val="28"/>
            <w:u w:val="none"/>
          </w:rPr>
          <w:t>раздел II</w:t>
        </w:r>
      </w:hyperlink>
      <w:r>
        <w:rPr>
          <w:sz w:val="28"/>
          <w:szCs w:val="28"/>
        </w:rPr>
        <w:t xml:space="preserve"> приложения № 3 к </w:t>
      </w:r>
      <w:hyperlink r:id="rId71" w:anchor="/document/99/552209224/XA00M1S2LR/" w:tooltip=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 w:history="1">
        <w:r>
          <w:rPr>
            <w:rStyle w:val="a3"/>
            <w:color w:val="auto"/>
            <w:sz w:val="28"/>
            <w:szCs w:val="28"/>
            <w:u w:val="none"/>
          </w:rPr>
          <w:t>приказу Минздрава от 14.01.2019 № 4н</w:t>
        </w:r>
      </w:hyperlink>
      <w:r>
        <w:rPr>
          <w:sz w:val="28"/>
          <w:szCs w:val="28"/>
        </w:rPr>
        <w:t>.</w:t>
      </w:r>
    </w:p>
    <w:p w14:paraId="3064C81B" w14:textId="77777777" w:rsidR="00000000" w:rsidRDefault="00000000">
      <w:pPr>
        <w:pStyle w:val="a5"/>
        <w:ind w:firstLine="567"/>
        <w:jc w:val="both"/>
        <w:divId w:val="772090299"/>
      </w:pPr>
      <w:r>
        <w:rPr>
          <w:sz w:val="28"/>
          <w:szCs w:val="28"/>
        </w:rPr>
        <w:t xml:space="preserve">Рецептурные бланки, которые отвечают условиям отнесения к </w:t>
      </w:r>
      <w:hyperlink r:id="rId72" w:anchor="/document/113/8578/" w:tooltip="Бланки строгой отчетности (БСО) – документы, предназначенные для оформления наличных денежных расчетов или расчетов с использованием платежных карт и приравниваемые к кассовым..." w:history="1">
        <w:r>
          <w:rPr>
            <w:rStyle w:val="a3"/>
            <w:color w:val="auto"/>
            <w:sz w:val="28"/>
            <w:szCs w:val="28"/>
            <w:u w:val="none"/>
          </w:rPr>
          <w:t>бланкам строгой отчетности (БСО)</w:t>
        </w:r>
      </w:hyperlink>
      <w:r>
        <w:rPr>
          <w:sz w:val="28"/>
          <w:szCs w:val="28"/>
        </w:rPr>
        <w:t xml:space="preserve">, учитываются на </w:t>
      </w:r>
      <w:hyperlink r:id="rId73" w:anchor="/document/99/902249301/XA00M3U2MF/" w:tooltip="Счет 03 &quot;Бланки строгой отчетности&quot;" w:history="1">
        <w:r>
          <w:rPr>
            <w:rStyle w:val="a3"/>
            <w:color w:val="auto"/>
            <w:sz w:val="28"/>
            <w:szCs w:val="28"/>
            <w:u w:val="none"/>
          </w:rPr>
          <w:t>забалансовом счете 03</w:t>
        </w:r>
      </w:hyperlink>
      <w:r>
        <w:rPr>
          <w:sz w:val="28"/>
          <w:szCs w:val="28"/>
        </w:rPr>
        <w:t xml:space="preserve"> «Бланки строгой отчетности». Условия такие: бланки должны быть изготовлены типографским способом по форме, утвержденной </w:t>
      </w:r>
      <w:hyperlink r:id="rId74" w:anchor="/document/113/3405/" w:tooltip="[#4] Нормативно-правовой акт – изданный в установленном порядке акт органа государственной власти (например, постановления Правительства РФ, законы субъектов РФ), местного самоуправления..." w:history="1">
        <w:r>
          <w:rPr>
            <w:rStyle w:val="a3"/>
            <w:color w:val="auto"/>
            <w:sz w:val="28"/>
            <w:szCs w:val="28"/>
            <w:u w:val="none"/>
          </w:rPr>
          <w:t>нормативно-правовым актом</w:t>
        </w:r>
      </w:hyperlink>
      <w:r>
        <w:rPr>
          <w:sz w:val="28"/>
          <w:szCs w:val="28"/>
        </w:rPr>
        <w:t> органа власти, содержать номер, серию, иметь степень защиты и специальные требования по их хранению, выдаче и уничтожению (п. </w:t>
      </w:r>
      <w:hyperlink r:id="rId75" w:anchor="/document/99/902249301/ZAP2KFI3LR/" w:tooltip="книжная, иная печатная продукция, кроме печатной продукции, предназначенной для продажи, а также библиотечного фонда и бланочной продукции строгой отчетности (бланков ценных бумаг,.." w:history="1">
        <w:r>
          <w:rPr>
            <w:rStyle w:val="a3"/>
            <w:color w:val="auto"/>
            <w:sz w:val="28"/>
            <w:szCs w:val="28"/>
            <w:u w:val="none"/>
          </w:rPr>
          <w:t>118</w:t>
        </w:r>
      </w:hyperlink>
      <w:r>
        <w:rPr>
          <w:sz w:val="28"/>
          <w:szCs w:val="28"/>
        </w:rPr>
        <w:t xml:space="preserve">, </w:t>
      </w:r>
      <w:hyperlink r:id="rId76" w:anchor="/document/99/902249301/ZAP26TM3IG/" w:tooltip="Бланки строгой отчетности учитываются на забалансовом счете в разрезе ответственных за их хранение и (или) выдачу лиц, мест хранения в условной оценке: один бланк, один рубль, а в..." w:history="1">
        <w:r>
          <w:rPr>
            <w:rStyle w:val="a3"/>
            <w:color w:val="auto"/>
            <w:sz w:val="28"/>
            <w:szCs w:val="28"/>
            <w:u w:val="none"/>
          </w:rPr>
          <w:t>337</w:t>
        </w:r>
      </w:hyperlink>
      <w:r>
        <w:rPr>
          <w:sz w:val="28"/>
          <w:szCs w:val="28"/>
        </w:rPr>
        <w:t xml:space="preserve"> Инструкции к Единому плану счетов № 157н).</w:t>
      </w:r>
    </w:p>
    <w:p w14:paraId="255D91C5" w14:textId="77777777" w:rsidR="00000000" w:rsidRDefault="00000000">
      <w:pPr>
        <w:pStyle w:val="a5"/>
        <w:jc w:val="both"/>
        <w:divId w:val="772090299"/>
      </w:pPr>
      <w:r>
        <w:t xml:space="preserve">Так, рецептурный бланк по </w:t>
      </w:r>
      <w:hyperlink r:id="rId77" w:anchor="/document/140/21515/" w:tooltip="Специальный рецептурный бланк на наркотическое средство или психотропное вещество" w:history="1">
        <w:r>
          <w:rPr>
            <w:rStyle w:val="a3"/>
            <w:color w:val="auto"/>
            <w:u w:val="none"/>
          </w:rPr>
          <w:t>форме № 107/у-НП</w:t>
        </w:r>
      </w:hyperlink>
      <w:r>
        <w:t xml:space="preserve"> отвечает этим условиям: он </w:t>
      </w:r>
      <w:hyperlink r:id="rId78" w:anchor="/document/16/62069/qwert22/" w:history="1">
        <w:r>
          <w:rPr>
            <w:rStyle w:val="a3"/>
            <w:color w:val="auto"/>
            <w:u w:val="none"/>
          </w:rPr>
          <w:t>утвержден приказом Минздрава</w:t>
        </w:r>
      </w:hyperlink>
      <w:r>
        <w:t xml:space="preserve">, является защищенной полиграфической продукцией, имеет серию и </w:t>
      </w:r>
      <w:r>
        <w:lastRenderedPageBreak/>
        <w:t>номер и для него утвержден порядок хранения (</w:t>
      </w:r>
      <w:hyperlink r:id="rId79" w:anchor="/document/99/902363830/XA00M6A2MF/" w:tooltip="2. Рецептурные бланки являются защищенной полиграфической продукцией уровня &quot;В&quot;, изготавливаемой на бумаге розового цвета размером 10 см х 15 см, должны иметь серию и номер, а также..." w:history="1">
        <w:r>
          <w:rPr>
            <w:rStyle w:val="a3"/>
            <w:color w:val="auto"/>
            <w:u w:val="none"/>
          </w:rPr>
          <w:t>п. 2</w:t>
        </w:r>
      </w:hyperlink>
      <w:r>
        <w:t xml:space="preserve"> приложения 3 и </w:t>
      </w:r>
      <w:hyperlink r:id="rId80" w:anchor="/document/99/902363830/ZAP26O83G8/" w:tooltip="Порядок регистрации, учета и хранения специальных рецептурных бланков на наркотические средства или психотропные вещества..." w:history="1">
        <w:r>
          <w:rPr>
            <w:rStyle w:val="a3"/>
            <w:color w:val="auto"/>
            <w:u w:val="none"/>
          </w:rPr>
          <w:t>приложение 4</w:t>
        </w:r>
      </w:hyperlink>
      <w:r>
        <w:t xml:space="preserve"> к </w:t>
      </w:r>
      <w:hyperlink r:id="rId81" w:anchor="/document/99/902363830/" w:history="1">
        <w:r>
          <w:rPr>
            <w:rStyle w:val="a3"/>
            <w:color w:val="auto"/>
            <w:u w:val="none"/>
          </w:rPr>
          <w:t>приказу Минздрава от 1 августа 2012 № 54н</w:t>
        </w:r>
      </w:hyperlink>
      <w:r>
        <w:t>).</w:t>
      </w:r>
    </w:p>
    <w:p w14:paraId="11AE03DE" w14:textId="77777777" w:rsidR="00000000" w:rsidRDefault="00000000">
      <w:pPr>
        <w:pStyle w:val="a5"/>
        <w:ind w:firstLine="567"/>
        <w:jc w:val="both"/>
        <w:divId w:val="772090299"/>
        <w:rPr>
          <w:sz w:val="28"/>
          <w:szCs w:val="28"/>
        </w:rPr>
      </w:pPr>
      <w:r>
        <w:rPr>
          <w:sz w:val="28"/>
          <w:szCs w:val="28"/>
        </w:rPr>
        <w:t xml:space="preserve">Если рецептурный бланк не отвечает установленным требованиям отнесения к БСО, то учитывать его на </w:t>
      </w:r>
      <w:hyperlink r:id="rId82" w:anchor="/document/99/902249301/XA00M3U2MF/" w:tooltip="Счет 03 &quot;Бланки строгой отчетности&quot;" w:history="1">
        <w:r>
          <w:rPr>
            <w:rStyle w:val="a3"/>
            <w:color w:val="auto"/>
            <w:sz w:val="28"/>
            <w:szCs w:val="28"/>
            <w:u w:val="none"/>
          </w:rPr>
          <w:t>забалансовом счете 03</w:t>
        </w:r>
      </w:hyperlink>
      <w:r>
        <w:rPr>
          <w:sz w:val="28"/>
          <w:szCs w:val="28"/>
        </w:rPr>
        <w:t xml:space="preserve"> не обязательно. </w:t>
      </w:r>
    </w:p>
    <w:p w14:paraId="5BD71232" w14:textId="77777777" w:rsidR="00000000" w:rsidRDefault="00000000">
      <w:pPr>
        <w:pStyle w:val="2"/>
        <w:jc w:val="center"/>
      </w:pPr>
      <w:r>
        <w:rPr>
          <w:rFonts w:eastAsia="Times New Roman"/>
          <w:sz w:val="28"/>
          <w:szCs w:val="28"/>
        </w:rPr>
        <w:t>Срок хранения рецептов</w:t>
      </w:r>
    </w:p>
    <w:p w14:paraId="64E1EAFE" w14:textId="77777777" w:rsidR="00000000" w:rsidRDefault="00000000">
      <w:pPr>
        <w:pStyle w:val="a5"/>
        <w:ind w:firstLine="567"/>
        <w:jc w:val="both"/>
      </w:pPr>
      <w:r>
        <w:rPr>
          <w:sz w:val="28"/>
          <w:szCs w:val="28"/>
        </w:rPr>
        <w:t>После отпуска потребителю лекарства, оставьте и храните рецепт, по которому оно отпущено. Срок хранения рецептов составляет:</w:t>
      </w:r>
    </w:p>
    <w:p w14:paraId="4A010284" w14:textId="77777777" w:rsidR="00000000" w:rsidRDefault="00000000">
      <w:pPr>
        <w:numPr>
          <w:ilvl w:val="0"/>
          <w:numId w:val="8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наркотические средства и психотропные вещества – пять лет;</w:t>
      </w:r>
    </w:p>
    <w:p w14:paraId="23CA5F8A" w14:textId="77777777" w:rsidR="00000000" w:rsidRDefault="00000000">
      <w:pPr>
        <w:numPr>
          <w:ilvl w:val="0"/>
          <w:numId w:val="8"/>
        </w:numPr>
        <w:spacing w:after="103"/>
        <w:ind w:left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иные лекарства, требующие предметно-количественного учета, – три года.</w:t>
      </w:r>
    </w:p>
    <w:p w14:paraId="25C005F4" w14:textId="77777777" w:rsidR="00000000" w:rsidRDefault="00000000">
      <w:pPr>
        <w:pStyle w:val="a5"/>
        <w:ind w:firstLine="567"/>
        <w:jc w:val="both"/>
      </w:pPr>
      <w:r>
        <w:rPr>
          <w:sz w:val="28"/>
          <w:szCs w:val="28"/>
        </w:rPr>
        <w:t xml:space="preserve">Основание: </w:t>
      </w:r>
      <w:hyperlink r:id="rId83" w:anchor="/document/99/542606543/ZAP1VUO3EE/" w:tooltip="14. Остаются и хранятся у субъекта розничной торговли рецепты (с отметкой &quot;Лекарственный препарат отпущен&quot;) на: наркотические и психотропные лекарственные препараты списка..." w:history="1">
        <w:r>
          <w:rPr>
            <w:rStyle w:val="a3"/>
            <w:color w:val="auto"/>
            <w:sz w:val="28"/>
            <w:szCs w:val="28"/>
            <w:u w:val="none"/>
          </w:rPr>
          <w:t>пункт 14</w:t>
        </w:r>
      </w:hyperlink>
      <w:r>
        <w:rPr>
          <w:sz w:val="28"/>
          <w:szCs w:val="28"/>
        </w:rPr>
        <w:t xml:space="preserve"> Порядка, утвержденного </w:t>
      </w:r>
      <w:hyperlink r:id="rId84" w:anchor="/document/99/542606543/" w:history="1">
        <w:r>
          <w:rPr>
            <w:rStyle w:val="a3"/>
            <w:color w:val="auto"/>
            <w:sz w:val="28"/>
            <w:szCs w:val="28"/>
            <w:u w:val="none"/>
          </w:rPr>
          <w:t>приказом Минздрава от 11.07.2017 № 403н</w:t>
        </w:r>
      </w:hyperlink>
      <w:r>
        <w:rPr>
          <w:sz w:val="28"/>
          <w:szCs w:val="28"/>
        </w:rPr>
        <w:t>.</w:t>
      </w:r>
    </w:p>
    <w:p w14:paraId="52B12CCB" w14:textId="77777777" w:rsidR="00000000" w:rsidRDefault="00000000">
      <w:pPr>
        <w:pStyle w:val="2"/>
        <w:jc w:val="center"/>
      </w:pPr>
      <w:r>
        <w:rPr>
          <w:rFonts w:eastAsia="Times New Roman"/>
          <w:sz w:val="28"/>
          <w:szCs w:val="28"/>
        </w:rPr>
        <w:t>Учет в отделениях медучреждения</w:t>
      </w:r>
      <w:r>
        <w:rPr>
          <w:rStyle w:val="btn"/>
          <w:rFonts w:eastAsia="Times New Roman"/>
          <w:vanish/>
          <w:sz w:val="28"/>
          <w:szCs w:val="28"/>
        </w:rPr>
        <w:t>1</w:t>
      </w:r>
    </w:p>
    <w:p w14:paraId="721048B3" w14:textId="77777777" w:rsidR="00000000" w:rsidRDefault="00000000">
      <w:pPr>
        <w:pStyle w:val="a5"/>
        <w:ind w:firstLine="567"/>
        <w:jc w:val="both"/>
        <w:divId w:val="876089861"/>
      </w:pPr>
      <w:r>
        <w:rPr>
          <w:sz w:val="28"/>
          <w:szCs w:val="28"/>
        </w:rPr>
        <w:t xml:space="preserve">В отделениях медучреждения лекарственные средства, подлежащие предметно-количественному учету, получает от поставщиков и выдает в отделения (кабинеты) главная (старшая) медсестра в размере </w:t>
      </w:r>
      <w:hyperlink r:id="rId85" w:anchor="/document/16/71194/qwert47/" w:history="1">
        <w:r>
          <w:rPr>
            <w:rStyle w:val="a3"/>
            <w:color w:val="auto"/>
            <w:sz w:val="28"/>
            <w:szCs w:val="28"/>
            <w:u w:val="none"/>
          </w:rPr>
          <w:t>текущей потребности</w:t>
        </w:r>
      </w:hyperlink>
      <w:r>
        <w:rPr>
          <w:sz w:val="28"/>
          <w:szCs w:val="28"/>
        </w:rPr>
        <w:t>. В отделения (кабинеты) такие лекарства нужно выдавать по отдельным требованиям-накладным (</w:t>
      </w:r>
      <w:hyperlink r:id="rId86" w:anchor="/document/140/41199/" w:tooltip="ОКУД 0504204. Требование-накладная" w:history="1">
        <w:r>
          <w:rPr>
            <w:rStyle w:val="a3"/>
            <w:color w:val="auto"/>
            <w:sz w:val="28"/>
            <w:szCs w:val="28"/>
            <w:u w:val="none"/>
          </w:rPr>
          <w:t>ф. 0504204</w:t>
        </w:r>
      </w:hyperlink>
      <w:r>
        <w:rPr>
          <w:sz w:val="28"/>
          <w:szCs w:val="28"/>
        </w:rPr>
        <w:t>).</w:t>
      </w:r>
    </w:p>
    <w:p w14:paraId="75C1FCE0" w14:textId="77777777" w:rsidR="00000000" w:rsidRDefault="00000000">
      <w:pPr>
        <w:pStyle w:val="a5"/>
        <w:spacing w:before="0" w:beforeAutospacing="0" w:after="0" w:afterAutospacing="0"/>
        <w:ind w:firstLine="567"/>
        <w:jc w:val="both"/>
        <w:divId w:val="876089861"/>
      </w:pPr>
      <w:r>
        <w:rPr>
          <w:sz w:val="28"/>
          <w:szCs w:val="28"/>
        </w:rPr>
        <w:t xml:space="preserve">В конце каждого месяца главная (старшая) медсестра представляет в бухгалтерию учреждения отчет о движении лекарственных средств, подлежащих предметно-количественному учету, по </w:t>
      </w:r>
      <w:hyperlink r:id="rId87" w:anchor="/document/140/6795/" w:tooltip="Форма № 2-МЗ. Отчет о движении лекарственных средств, подлежащих предметно-количественному учету" w:history="1">
        <w:r>
          <w:rPr>
            <w:rStyle w:val="a3"/>
            <w:color w:val="auto"/>
            <w:sz w:val="28"/>
            <w:szCs w:val="28"/>
            <w:u w:val="none"/>
          </w:rPr>
          <w:t>форме № 2-МЗ</w:t>
        </w:r>
      </w:hyperlink>
      <w:r>
        <w:rPr>
          <w:sz w:val="28"/>
          <w:szCs w:val="28"/>
        </w:rPr>
        <w:t>. Указанный отчет утверждает руководитель учреждения.</w:t>
      </w:r>
    </w:p>
    <w:p w14:paraId="2E0F1556" w14:textId="77777777" w:rsidR="00000000" w:rsidRDefault="00000000">
      <w:pPr>
        <w:pStyle w:val="a5"/>
        <w:spacing w:before="0" w:beforeAutospacing="0" w:after="0" w:afterAutospacing="0"/>
        <w:ind w:firstLine="567"/>
        <w:jc w:val="both"/>
        <w:divId w:val="876089861"/>
      </w:pPr>
      <w:r>
        <w:rPr>
          <w:sz w:val="28"/>
          <w:szCs w:val="28"/>
        </w:rPr>
        <w:t xml:space="preserve">Основание: </w:t>
      </w:r>
      <w:hyperlink r:id="rId88" w:anchor="/document/99/420266549/ZAP25GM3E3/" w:tooltip="Код формы 0504204..." w:history="1">
        <w:r>
          <w:rPr>
            <w:rStyle w:val="a3"/>
            <w:color w:val="auto"/>
            <w:sz w:val="28"/>
            <w:szCs w:val="28"/>
            <w:u w:val="none"/>
          </w:rPr>
          <w:t>Методические указани</w:t>
        </w:r>
      </w:hyperlink>
      <w:r>
        <w:rPr>
          <w:sz w:val="28"/>
          <w:szCs w:val="28"/>
        </w:rPr>
        <w:t xml:space="preserve">я, утвержденные </w:t>
      </w:r>
      <w:hyperlink r:id="rId89" w:anchor="/document/99/420266549/" w:history="1">
        <w:r>
          <w:rPr>
            <w:rStyle w:val="a3"/>
            <w:color w:val="auto"/>
            <w:sz w:val="28"/>
            <w:szCs w:val="28"/>
            <w:u w:val="none"/>
          </w:rPr>
          <w:t>приказом Минфина от 30.03.2015 № 52н</w:t>
        </w:r>
      </w:hyperlink>
      <w:r>
        <w:rPr>
          <w:sz w:val="28"/>
          <w:szCs w:val="28"/>
        </w:rPr>
        <w:t xml:space="preserve">, </w:t>
      </w:r>
      <w:hyperlink r:id="rId90" w:anchor="/document/99/9014378/XA00M3S2MH/" w:tooltip="39. В амбулаторно-поликлинических учреждениях лекарственные средства, подлежащие предметно-количественному учету, выписывает главная (старшая медицинская сестра по отдельным накладным..." w:history="1">
        <w:r>
          <w:rPr>
            <w:rStyle w:val="a3"/>
            <w:color w:val="auto"/>
            <w:sz w:val="28"/>
            <w:szCs w:val="28"/>
            <w:u w:val="none"/>
          </w:rPr>
          <w:t>пункта 39</w:t>
        </w:r>
      </w:hyperlink>
      <w:r>
        <w:rPr>
          <w:sz w:val="28"/>
          <w:szCs w:val="28"/>
        </w:rPr>
        <w:t xml:space="preserve"> Инструкции, утвержденной </w:t>
      </w:r>
      <w:hyperlink r:id="rId91" w:anchor="/document/99/9014378/ZAP2HVM3H6/" w:tooltip="Лекарственные средства, подлежащие предметно-количественному учету, инвентаризуются по видам, наименованиям, фасовкам, лекарственным формам и дозировкам не менее одного раза в год,.." w:history="1">
        <w:r>
          <w:rPr>
            <w:rStyle w:val="a3"/>
            <w:color w:val="auto"/>
            <w:sz w:val="28"/>
            <w:szCs w:val="28"/>
            <w:u w:val="none"/>
          </w:rPr>
          <w:t>приказом Минздрава от 02.06.1987 № 747</w:t>
        </w:r>
      </w:hyperlink>
      <w:r>
        <w:rPr>
          <w:sz w:val="28"/>
          <w:szCs w:val="28"/>
        </w:rPr>
        <w:t>.</w:t>
      </w:r>
    </w:p>
    <w:p w14:paraId="13B256BE" w14:textId="77777777" w:rsidR="00000000" w:rsidRDefault="00000000">
      <w:pPr>
        <w:pStyle w:val="a5"/>
        <w:spacing w:before="0" w:beforeAutospacing="0" w:after="0" w:afterAutospacing="0"/>
        <w:ind w:firstLine="567"/>
        <w:jc w:val="both"/>
        <w:divId w:val="876089861"/>
        <w:rPr>
          <w:sz w:val="28"/>
          <w:szCs w:val="28"/>
        </w:rPr>
      </w:pPr>
    </w:p>
    <w:p w14:paraId="3BB669FA" w14:textId="77777777" w:rsidR="00000000" w:rsidRDefault="00000000">
      <w:pPr>
        <w:pStyle w:val="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и ответственность</w:t>
      </w:r>
    </w:p>
    <w:p w14:paraId="600C6313" w14:textId="77777777" w:rsidR="00000000" w:rsidRDefault="00000000">
      <w:pPr>
        <w:pStyle w:val="2"/>
        <w:spacing w:before="0" w:beforeAutospacing="0" w:after="0" w:afterAutospacing="0"/>
        <w:jc w:val="center"/>
      </w:pPr>
    </w:p>
    <w:p w14:paraId="5641C623" w14:textId="77777777" w:rsidR="00000000" w:rsidRDefault="00000000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Предметно-количественный учет является лицензионным требованием для </w:t>
      </w:r>
      <w:hyperlink r:id="rId92" w:anchor="/document/16/62069/tig2/" w:history="1">
        <w:r>
          <w:rPr>
            <w:rStyle w:val="a3"/>
            <w:color w:val="auto"/>
            <w:sz w:val="28"/>
            <w:szCs w:val="28"/>
            <w:u w:val="none"/>
          </w:rPr>
          <w:t>учреждений, которые обязаны его вести</w:t>
        </w:r>
      </w:hyperlink>
      <w:r>
        <w:rPr>
          <w:sz w:val="28"/>
          <w:szCs w:val="28"/>
        </w:rPr>
        <w:t xml:space="preserve"> (</w:t>
      </w:r>
      <w:hyperlink r:id="rId93" w:anchor="/document/99/902321161/XA00M3A2MS/" w:tooltip="5. Лицензиат для осуществления фармацевтической деятельности должен соответствовать следующим лицензионным требованиям:" w:history="1">
        <w:r>
          <w:rPr>
            <w:rStyle w:val="a3"/>
            <w:color w:val="auto"/>
            <w:sz w:val="28"/>
            <w:szCs w:val="28"/>
            <w:u w:val="none"/>
          </w:rPr>
          <w:t>п. 5</w:t>
        </w:r>
      </w:hyperlink>
      <w:r>
        <w:rPr>
          <w:sz w:val="28"/>
          <w:szCs w:val="28"/>
        </w:rPr>
        <w:t xml:space="preserve"> Положения, утвержденного </w:t>
      </w:r>
      <w:hyperlink r:id="rId94" w:anchor="/document/99/902321161/" w:history="1">
        <w:r>
          <w:rPr>
            <w:rStyle w:val="a3"/>
            <w:color w:val="auto"/>
            <w:sz w:val="28"/>
            <w:szCs w:val="28"/>
            <w:u w:val="none"/>
          </w:rPr>
          <w:t>постановлением Правительства от 22.12.2011 № 1081</w:t>
        </w:r>
      </w:hyperlink>
      <w:r>
        <w:rPr>
          <w:sz w:val="28"/>
          <w:szCs w:val="28"/>
        </w:rPr>
        <w:t xml:space="preserve">, </w:t>
      </w:r>
      <w:hyperlink r:id="rId95" w:anchor="/document/99/902342781/XA00M2U2M0/" w:tooltip="5. Лицензионными требованиями, предъявляемыми к лицензиату при осуществлении им медицинской деятельности, являются требования, предъявляемые к соискателю лицензии, а также:" w:history="1">
        <w:r>
          <w:rPr>
            <w:rStyle w:val="a3"/>
            <w:color w:val="auto"/>
            <w:sz w:val="28"/>
            <w:szCs w:val="28"/>
            <w:u w:val="none"/>
          </w:rPr>
          <w:t>п. 5</w:t>
        </w:r>
      </w:hyperlink>
      <w:r>
        <w:rPr>
          <w:sz w:val="28"/>
          <w:szCs w:val="28"/>
        </w:rPr>
        <w:t xml:space="preserve"> Положения, утвержденного </w:t>
      </w:r>
      <w:hyperlink r:id="rId96" w:anchor="/document/99/902342781/" w:history="1">
        <w:r>
          <w:rPr>
            <w:rStyle w:val="a3"/>
            <w:color w:val="auto"/>
            <w:sz w:val="28"/>
            <w:szCs w:val="28"/>
            <w:u w:val="none"/>
          </w:rPr>
          <w:t>постановлением Правительства от 16.04.2012 № 291</w:t>
        </w:r>
      </w:hyperlink>
      <w:r>
        <w:rPr>
          <w:sz w:val="28"/>
          <w:szCs w:val="28"/>
        </w:rPr>
        <w:t xml:space="preserve">, </w:t>
      </w:r>
      <w:hyperlink r:id="rId97" w:anchor="/document/99/902356716/XA00M3A2MS/" w:tooltip="5. Лицензионными требованиями, предъявляемыми к лицензиату при осуществлении деятельности по производству лекарственных средств, являются:" w:history="1">
        <w:r>
          <w:rPr>
            <w:rStyle w:val="a3"/>
            <w:color w:val="auto"/>
            <w:sz w:val="28"/>
            <w:szCs w:val="28"/>
            <w:u w:val="none"/>
          </w:rPr>
          <w:t>п. 5</w:t>
        </w:r>
      </w:hyperlink>
      <w:r>
        <w:rPr>
          <w:sz w:val="28"/>
          <w:szCs w:val="28"/>
        </w:rPr>
        <w:t xml:space="preserve"> Положения, утвержденного </w:t>
      </w:r>
      <w:hyperlink r:id="rId98" w:anchor="/document/99/902356716/" w:history="1">
        <w:r>
          <w:rPr>
            <w:rStyle w:val="a3"/>
            <w:color w:val="auto"/>
            <w:sz w:val="28"/>
            <w:szCs w:val="28"/>
            <w:u w:val="none"/>
          </w:rPr>
          <w:t>постановлением Правительства от 06.07.2012 № 686</w:t>
        </w:r>
      </w:hyperlink>
      <w:r>
        <w:rPr>
          <w:sz w:val="28"/>
          <w:szCs w:val="28"/>
        </w:rPr>
        <w:t>). Контроль за его ведением проводится в рамках лицензионного контроля (</w:t>
      </w:r>
      <w:hyperlink r:id="rId99" w:anchor="/document/99/902209774/XA00M9M2N8/" w:tooltip="5. Контроль за соблюдением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..." w:history="1">
        <w:r>
          <w:rPr>
            <w:rStyle w:val="a3"/>
            <w:color w:val="auto"/>
            <w:sz w:val="28"/>
            <w:szCs w:val="28"/>
            <w:u w:val="none"/>
          </w:rPr>
          <w:t>п. 5 ст. 58.1 Закона от 12.04.2010 № 61-ФЗ</w:t>
        </w:r>
      </w:hyperlink>
      <w:r>
        <w:rPr>
          <w:sz w:val="28"/>
          <w:szCs w:val="28"/>
        </w:rPr>
        <w:t>).</w:t>
      </w:r>
    </w:p>
    <w:p w14:paraId="345B1EAF" w14:textId="77777777" w:rsidR="00000000" w:rsidRDefault="00000000">
      <w:pPr>
        <w:pStyle w:val="incut-v4title"/>
        <w:spacing w:before="0" w:beforeAutospacing="0" w:after="0" w:afterAutospacing="0"/>
        <w:ind w:firstLine="567"/>
        <w:jc w:val="both"/>
        <w:divId w:val="642395428"/>
        <w:rPr>
          <w:sz w:val="28"/>
          <w:szCs w:val="28"/>
        </w:rPr>
      </w:pPr>
      <w:r>
        <w:rPr>
          <w:sz w:val="28"/>
          <w:szCs w:val="28"/>
        </w:rPr>
        <w:t>За отсутствие предметно-количественного учета предусмотрена административная ответственность.</w:t>
      </w:r>
      <w:r>
        <w:t xml:space="preserve"> </w:t>
      </w:r>
      <w:r>
        <w:rPr>
          <w:sz w:val="28"/>
          <w:szCs w:val="28"/>
        </w:rPr>
        <w:t xml:space="preserve">Отсутствие учета будет </w:t>
      </w:r>
      <w:r>
        <w:rPr>
          <w:sz w:val="28"/>
          <w:szCs w:val="28"/>
        </w:rPr>
        <w:lastRenderedPageBreak/>
        <w:t xml:space="preserve">квалифицироваться как нарушение условий, предусмотренных лицензией. Санкции за такое правонарушение установлены </w:t>
      </w:r>
      <w:hyperlink r:id="rId100" w:anchor="/document/99/901807667/XA00MCM2NS/" w:tooltip="3. Осуществление предпринимательской деятельности с нарушением условий, предусмотренных специальным разрешением (лицензией), - влечет предупреждение или наложение административного..." w:history="1">
        <w:r>
          <w:rPr>
            <w:rStyle w:val="a3"/>
            <w:color w:val="auto"/>
            <w:sz w:val="28"/>
            <w:szCs w:val="28"/>
            <w:u w:val="none"/>
          </w:rPr>
          <w:t>частью 3</w:t>
        </w:r>
      </w:hyperlink>
      <w:r>
        <w:rPr>
          <w:sz w:val="28"/>
          <w:szCs w:val="28"/>
        </w:rPr>
        <w:t xml:space="preserve"> статьи 14.1 КоАП:</w:t>
      </w:r>
    </w:p>
    <w:p w14:paraId="26B4DD9E" w14:textId="77777777" w:rsidR="00000000" w:rsidRDefault="00000000">
      <w:pPr>
        <w:numPr>
          <w:ilvl w:val="0"/>
          <w:numId w:val="10"/>
        </w:numPr>
        <w:ind w:left="0"/>
        <w:jc w:val="both"/>
        <w:divId w:val="642395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учреждений – штраф в размере от 30 000 до 40 000 руб.;</w:t>
      </w:r>
    </w:p>
    <w:p w14:paraId="03A6B92A" w14:textId="77777777" w:rsidR="00000000" w:rsidRDefault="00000000">
      <w:pPr>
        <w:numPr>
          <w:ilvl w:val="0"/>
          <w:numId w:val="10"/>
        </w:numPr>
        <w:ind w:left="0"/>
        <w:jc w:val="both"/>
        <w:divId w:val="642395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должностных лиц – штраф в размере от 3000 до 4000 руб.</w:t>
      </w:r>
    </w:p>
    <w:p w14:paraId="2E1A2DAA" w14:textId="77777777" w:rsidR="00000000" w:rsidRDefault="00000000">
      <w:pPr>
        <w:jc w:val="both"/>
        <w:divId w:val="642395428"/>
        <w:rPr>
          <w:rFonts w:eastAsia="Times New Roman"/>
          <w:sz w:val="28"/>
          <w:szCs w:val="28"/>
        </w:rPr>
      </w:pPr>
    </w:p>
    <w:p w14:paraId="3D56AF72" w14:textId="77777777" w:rsidR="00000000" w:rsidRDefault="00000000">
      <w:pPr>
        <w:spacing w:after="223"/>
        <w:jc w:val="center"/>
        <w:divId w:val="642395428"/>
        <w:rPr>
          <w:b/>
          <w:sz w:val="28"/>
          <w:szCs w:val="28"/>
        </w:rPr>
      </w:pPr>
      <w:r>
        <w:rPr>
          <w:b/>
          <w:sz w:val="28"/>
          <w:szCs w:val="28"/>
        </w:rPr>
        <w:t>Бухгалтерский учет</w:t>
      </w:r>
    </w:p>
    <w:p w14:paraId="41957657" w14:textId="77777777" w:rsidR="00000000" w:rsidRDefault="00000000">
      <w:pPr>
        <w:spacing w:after="223"/>
        <w:ind w:firstLine="567"/>
        <w:jc w:val="both"/>
        <w:divId w:val="642395428"/>
      </w:pPr>
      <w:r>
        <w:rPr>
          <w:sz w:val="28"/>
          <w:szCs w:val="28"/>
        </w:rPr>
        <w:t>В обязанности бухгалтерской службы входит:</w:t>
      </w:r>
    </w:p>
    <w:p w14:paraId="1DE9BDDA" w14:textId="77777777" w:rsidR="00000000" w:rsidRDefault="00000000">
      <w:pPr>
        <w:jc w:val="both"/>
        <w:divId w:val="642395428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обеспечение правильной организации бухгалтерского учета лекарственных средств;</w:t>
      </w:r>
      <w:r>
        <w:br/>
      </w:r>
      <w:r>
        <w:rPr>
          <w:sz w:val="28"/>
          <w:szCs w:val="28"/>
        </w:rPr>
        <w:t>- осуществление контроля за своевременным и правильным оформлением документов и законностью совершаемых операций;</w:t>
      </w:r>
      <w:r>
        <w:rPr>
          <w:sz w:val="28"/>
          <w:szCs w:val="28"/>
        </w:rPr>
        <w:br/>
        <w:t>- контроль за правильным, экономным и по назначению расходованием денежных средств, выделяемых на приобретение лекарственных средств, за их сохранностью и движением;</w:t>
      </w:r>
    </w:p>
    <w:p w14:paraId="2B250A4C" w14:textId="77777777" w:rsidR="00000000" w:rsidRDefault="00000000">
      <w:pPr>
        <w:divId w:val="642395428"/>
      </w:pPr>
      <w:r>
        <w:rPr>
          <w:sz w:val="28"/>
          <w:szCs w:val="28"/>
        </w:rPr>
        <w:t xml:space="preserve">- постоянный контроль за правильным ведением в отделениях (кабинетах) учреждения предметно-количественного учета лекарственных средств в соответствии с </w:t>
      </w:r>
      <w:hyperlink r:id="rId101" w:anchor="/document/99/9014378/XA00M802MO/" w:tgtFrame="_self" w:history="1">
        <w:r>
          <w:rPr>
            <w:rStyle w:val="a3"/>
            <w:color w:val="auto"/>
            <w:sz w:val="28"/>
            <w:szCs w:val="28"/>
            <w:u w:val="none"/>
          </w:rPr>
          <w:t>п.7</w:t>
        </w:r>
      </w:hyperlink>
      <w:r>
        <w:rPr>
          <w:sz w:val="28"/>
          <w:szCs w:val="28"/>
        </w:rPr>
        <w:t xml:space="preserve"> приказа </w:t>
      </w:r>
      <w:r>
        <w:rPr>
          <w:rFonts w:eastAsia="Times New Roman"/>
          <w:sz w:val="28"/>
          <w:szCs w:val="28"/>
        </w:rPr>
        <w:t>Минздрава СССР от 02.06.1987 № 747</w:t>
      </w:r>
      <w:r>
        <w:rPr>
          <w:sz w:val="28"/>
          <w:szCs w:val="28"/>
        </w:rPr>
        <w:t>;</w:t>
      </w:r>
    </w:p>
    <w:p w14:paraId="4708BEA1" w14:textId="77777777" w:rsidR="00000000" w:rsidRDefault="00000000">
      <w:pPr>
        <w:spacing w:after="223"/>
        <w:jc w:val="both"/>
        <w:divId w:val="642395428"/>
      </w:pPr>
      <w:r>
        <w:rPr>
          <w:sz w:val="28"/>
          <w:szCs w:val="28"/>
        </w:rPr>
        <w:t>- участие в проведении инвентаризации лекарственных средств, своевременное и правильное определение результатов инвентаризации и отражение их в учете.</w:t>
      </w:r>
    </w:p>
    <w:p w14:paraId="35860918" w14:textId="77777777" w:rsidR="00000000" w:rsidRDefault="00000000">
      <w:pPr>
        <w:spacing w:after="223"/>
        <w:ind w:firstLine="567"/>
        <w:jc w:val="both"/>
        <w:divId w:val="642395428"/>
        <w:rPr>
          <w:sz w:val="28"/>
          <w:szCs w:val="28"/>
        </w:rPr>
      </w:pPr>
      <w:r>
        <w:rPr>
          <w:sz w:val="28"/>
          <w:szCs w:val="28"/>
        </w:rPr>
        <w:t>Бухгалтерский учет лекарственных средств осуществляется на счете 0 105 01 000 «</w:t>
      </w:r>
      <w:r>
        <w:rPr>
          <w:rStyle w:val="a8"/>
          <w:sz w:val="28"/>
          <w:szCs w:val="28"/>
        </w:rPr>
        <w:t>Лекарственные препараты и медицинские материалы</w:t>
      </w:r>
      <w:r>
        <w:rPr>
          <w:sz w:val="28"/>
          <w:szCs w:val="28"/>
        </w:rPr>
        <w:t>».</w:t>
      </w:r>
    </w:p>
    <w:p w14:paraId="7217B90E" w14:textId="77777777" w:rsidR="00000000" w:rsidRDefault="00000000">
      <w:pPr>
        <w:spacing w:after="223"/>
        <w:ind w:firstLine="567"/>
        <w:jc w:val="both"/>
        <w:divId w:val="642395428"/>
      </w:pPr>
      <w:r>
        <w:rPr>
          <w:sz w:val="28"/>
          <w:szCs w:val="28"/>
        </w:rPr>
        <w:t>В дебет счета 0 105 01 000 относится стоимость лекарственных средств, поступивших от поставщика (аптеки, аптечного склада и др.) на основании счетов, актов и других документов по действующим розничным (прейскурантным) ценам, а при отсутствии утвержденных розничных цен - по расчетным розничным ценам с применением установленных наценок.</w:t>
      </w:r>
    </w:p>
    <w:p w14:paraId="1323380A" w14:textId="77777777" w:rsidR="00000000" w:rsidRDefault="00000000">
      <w:pPr>
        <w:spacing w:after="223"/>
        <w:ind w:firstLine="567"/>
        <w:jc w:val="both"/>
        <w:divId w:val="642395428"/>
        <w:rPr>
          <w:sz w:val="28"/>
          <w:szCs w:val="28"/>
        </w:rPr>
      </w:pPr>
      <w:r>
        <w:rPr>
          <w:sz w:val="28"/>
          <w:szCs w:val="28"/>
        </w:rPr>
        <w:t xml:space="preserve">В кредит счета 0 105 01 000 записывается стоимость лекарственных средств, выданных в отделения (кабинеты) учреждения и одновременно списывается в расход в дебет счета 0 109 00 00 «Затраты учреждения». </w:t>
      </w:r>
    </w:p>
    <w:p w14:paraId="4929851D" w14:textId="77777777" w:rsidR="00000000" w:rsidRDefault="00000000">
      <w:pPr>
        <w:spacing w:after="223"/>
        <w:ind w:firstLine="567"/>
        <w:jc w:val="both"/>
        <w:divId w:val="642395428"/>
      </w:pPr>
      <w:r>
        <w:rPr>
          <w:sz w:val="28"/>
          <w:szCs w:val="28"/>
        </w:rPr>
        <w:t>Аналитический учет лекарственных средств ведется в суммовом выражении по группам ценностей:</w:t>
      </w:r>
    </w:p>
    <w:p w14:paraId="58E48D30" w14:textId="77777777" w:rsidR="00000000" w:rsidRDefault="00000000">
      <w:pPr>
        <w:spacing w:after="223"/>
        <w:ind w:firstLine="567"/>
        <w:jc w:val="both"/>
        <w:divId w:val="642395428"/>
      </w:pPr>
      <w:r>
        <w:rPr>
          <w:sz w:val="28"/>
          <w:szCs w:val="28"/>
        </w:rPr>
        <w:t>- в бухгалтерии учреждения - в книге количественно-суммового учета материальных ценностей ф.296 без заполнения граф количественного учета по учреждению и по каждому отделению (кабинету) учреждения;</w:t>
      </w:r>
      <w:r>
        <w:br/>
        <w:t xml:space="preserve">- </w:t>
      </w:r>
      <w:r>
        <w:rPr>
          <w:sz w:val="28"/>
          <w:szCs w:val="28"/>
        </w:rPr>
        <w:t>в централизованной бухгалтерии - на карточках ф.296-а, в которых открывается лицевой счет в целом по всем обслуживаемым учреждениям, а также по каждому учреждению, отделению (кабинету) учреждения.</w:t>
      </w:r>
    </w:p>
    <w:p w14:paraId="53095A9B" w14:textId="77777777" w:rsidR="00000000" w:rsidRDefault="00000000">
      <w:pPr>
        <w:spacing w:after="223"/>
        <w:ind w:firstLine="567"/>
        <w:jc w:val="both"/>
        <w:divId w:val="642395428"/>
        <w:rPr>
          <w:sz w:val="28"/>
          <w:szCs w:val="28"/>
        </w:rPr>
      </w:pPr>
      <w:r>
        <w:rPr>
          <w:sz w:val="28"/>
          <w:szCs w:val="28"/>
        </w:rPr>
        <w:lastRenderedPageBreak/>
        <w:t>Обменная (возвратная) тара, не включенная в стоимость лекарственных средств и показанная в счете поставщика отдельно, учитывается на счете 010506000 «Тара».</w:t>
      </w:r>
    </w:p>
    <w:p w14:paraId="28E5C2ED" w14:textId="77777777" w:rsidR="00000000" w:rsidRDefault="00000000">
      <w:pPr>
        <w:shd w:val="clear" w:color="auto" w:fill="FFFFFF"/>
        <w:spacing w:before="600" w:after="300" w:line="312" w:lineRule="atLeast"/>
        <w:jc w:val="center"/>
        <w:outlineLvl w:val="1"/>
        <w:divId w:val="642395428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Учет медикаментов </w:t>
      </w:r>
    </w:p>
    <w:p w14:paraId="1173D70A" w14:textId="77777777" w:rsidR="00000000" w:rsidRDefault="00000000">
      <w:pPr>
        <w:shd w:val="clear" w:color="auto" w:fill="FFFFFF"/>
        <w:spacing w:before="100" w:beforeAutospacing="1" w:after="300"/>
        <w:ind w:firstLine="567"/>
        <w:jc w:val="both"/>
        <w:divId w:val="64239542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Медикаменты выдаются в количестве, необходимом для удовлетворения текущих нужд учреждения; лимиты оговорены инструкцией. Получение лекарств происходит строго по доверенности. В таблице ниже указаны используемые документы для оформления движения медикаментов.</w:t>
      </w:r>
    </w:p>
    <w:tbl>
      <w:tblPr>
        <w:tblW w:w="6750" w:type="dxa"/>
        <w:tblBorders>
          <w:top w:val="single" w:sz="12" w:space="0" w:color="6A6A6A"/>
          <w:left w:val="outset" w:sz="6" w:space="0" w:color="auto"/>
          <w:bottom w:val="single" w:sz="12" w:space="0" w:color="6A6A6A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2152"/>
        <w:gridCol w:w="2391"/>
        <w:gridCol w:w="2381"/>
      </w:tblGrid>
      <w:tr w:rsidR="00000000" w14:paraId="6883FB50" w14:textId="77777777">
        <w:trPr>
          <w:divId w:val="642395428"/>
        </w:trPr>
        <w:tc>
          <w:tcPr>
            <w:tcW w:w="195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0D656A" w14:textId="77777777" w:rsidR="00000000" w:rsidRDefault="00000000">
            <w:pPr>
              <w:spacing w:before="100" w:beforeAutospacing="1" w:line="288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Хозяйственная операция</w:t>
            </w:r>
          </w:p>
        </w:tc>
        <w:tc>
          <w:tcPr>
            <w:tcW w:w="21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F851A0" w14:textId="77777777" w:rsidR="00000000" w:rsidRDefault="00000000">
            <w:pPr>
              <w:spacing w:before="100" w:beforeAutospacing="1" w:line="288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Документ</w:t>
            </w:r>
          </w:p>
        </w:tc>
        <w:tc>
          <w:tcPr>
            <w:tcW w:w="198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6030DB" w14:textId="77777777" w:rsidR="00000000" w:rsidRDefault="00000000">
            <w:pPr>
              <w:spacing w:before="100" w:beforeAutospacing="1" w:line="288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Регистры учета</w:t>
            </w:r>
          </w:p>
        </w:tc>
        <w:tc>
          <w:tcPr>
            <w:tcW w:w="325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3F1136" w14:textId="77777777" w:rsidR="00000000" w:rsidRDefault="00000000">
            <w:pPr>
              <w:spacing w:before="100" w:beforeAutospacing="1" w:line="288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Особенности оформления</w:t>
            </w:r>
          </w:p>
        </w:tc>
      </w:tr>
      <w:tr w:rsidR="00000000" w14:paraId="39847346" w14:textId="77777777">
        <w:trPr>
          <w:divId w:val="642395428"/>
        </w:trPr>
        <w:tc>
          <w:tcPr>
            <w:tcW w:w="195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4D1CD5" w14:textId="77777777" w:rsidR="00000000" w:rsidRDefault="00000000">
            <w:pPr>
              <w:spacing w:before="100" w:beforeAutospacing="1" w:line="288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Медикаменты поступают сразу в отделение</w:t>
            </w:r>
          </w:p>
        </w:tc>
        <w:tc>
          <w:tcPr>
            <w:tcW w:w="21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57D904" w14:textId="77777777" w:rsidR="00000000" w:rsidRDefault="00000000">
            <w:pPr>
              <w:spacing w:before="100" w:beforeAutospacing="1" w:after="300" w:line="288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1. Накладная (требование).</w:t>
            </w:r>
          </w:p>
          <w:p w14:paraId="242D4CCA" w14:textId="77777777" w:rsidR="00000000" w:rsidRDefault="00000000">
            <w:pPr>
              <w:spacing w:before="100" w:beforeAutospacing="1" w:line="288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2. Счет от поставщика с приложенными накладными за какой-либо оговоренный период</w:t>
            </w:r>
          </w:p>
        </w:tc>
        <w:tc>
          <w:tcPr>
            <w:tcW w:w="198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E7AF3B" w14:textId="77777777" w:rsidR="00000000" w:rsidRDefault="00000000">
            <w:pPr>
              <w:spacing w:before="100" w:beforeAutospacing="1" w:line="288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3A6012" w14:textId="77777777" w:rsidR="00000000" w:rsidRDefault="00000000">
            <w:pPr>
              <w:spacing w:before="100" w:beforeAutospacing="1" w:line="288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Накладная (требование) оформляется в 4 экземплярах, отдельно для каждого вида средств по каждому отделению. Работник бухгалтерии списывает израсходованные медикаменты на основании счета</w:t>
            </w:r>
          </w:p>
        </w:tc>
      </w:tr>
      <w:tr w:rsidR="00000000" w14:paraId="32DA6991" w14:textId="77777777">
        <w:trPr>
          <w:divId w:val="642395428"/>
        </w:trPr>
        <w:tc>
          <w:tcPr>
            <w:tcW w:w="195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470B17" w14:textId="77777777" w:rsidR="00000000" w:rsidRDefault="00000000">
            <w:pPr>
              <w:spacing w:before="100" w:beforeAutospacing="1" w:line="288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Поступление особых лекарственных средств</w:t>
            </w:r>
          </w:p>
        </w:tc>
        <w:tc>
          <w:tcPr>
            <w:tcW w:w="213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812FD9" w14:textId="77777777" w:rsidR="00000000" w:rsidRDefault="00000000">
            <w:pPr>
              <w:spacing w:before="100" w:beforeAutospacing="1" w:line="288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Накладная</w:t>
            </w:r>
          </w:p>
        </w:tc>
        <w:tc>
          <w:tcPr>
            <w:tcW w:w="198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155E0A" w14:textId="77777777" w:rsidR="00000000" w:rsidRDefault="00000000">
            <w:pPr>
              <w:spacing w:before="100" w:beforeAutospacing="1" w:line="288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Отчет о движении лекарственных средств, подлежащих предметно-количественному учету (форма 2-МЗ)</w:t>
            </w:r>
          </w:p>
        </w:tc>
        <w:tc>
          <w:tcPr>
            <w:tcW w:w="325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C5870B" w14:textId="77777777" w:rsidR="00000000" w:rsidRDefault="00000000">
            <w:pPr>
              <w:spacing w:before="100" w:beforeAutospacing="1" w:line="288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Оформляется 5 накладных для особых лекарств отдельно для каждой группы по каждому отделению</w:t>
            </w:r>
          </w:p>
        </w:tc>
      </w:tr>
    </w:tbl>
    <w:p w14:paraId="0010BED7" w14:textId="77777777" w:rsidR="00000000" w:rsidRDefault="00000000">
      <w:pPr>
        <w:spacing w:after="223"/>
        <w:ind w:firstLine="567"/>
        <w:jc w:val="both"/>
        <w:divId w:val="642395428"/>
        <w:rPr>
          <w:sz w:val="28"/>
          <w:szCs w:val="28"/>
        </w:rPr>
      </w:pPr>
    </w:p>
    <w:p w14:paraId="1D75E572" w14:textId="77777777" w:rsidR="00A0671D" w:rsidRDefault="00A0671D">
      <w:pPr>
        <w:spacing w:after="103"/>
        <w:ind w:left="686"/>
        <w:jc w:val="both"/>
        <w:divId w:val="642395428"/>
        <w:rPr>
          <w:rFonts w:eastAsia="Times New Roman"/>
          <w:sz w:val="28"/>
          <w:szCs w:val="28"/>
        </w:rPr>
      </w:pPr>
    </w:p>
    <w:sectPr w:rsidR="00A0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24051"/>
    <w:multiLevelType w:val="multilevel"/>
    <w:tmpl w:val="2E50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D77AB"/>
    <w:multiLevelType w:val="multilevel"/>
    <w:tmpl w:val="5F4E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144D16"/>
    <w:multiLevelType w:val="multilevel"/>
    <w:tmpl w:val="F0EC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EF5571"/>
    <w:multiLevelType w:val="multilevel"/>
    <w:tmpl w:val="1606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C65773"/>
    <w:multiLevelType w:val="multilevel"/>
    <w:tmpl w:val="1B98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0037403">
    <w:abstractNumId w:val="0"/>
  </w:num>
  <w:num w:numId="2" w16cid:durableId="185279873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64418945">
    <w:abstractNumId w:val="2"/>
  </w:num>
  <w:num w:numId="4" w16cid:durableId="163356233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98638926">
    <w:abstractNumId w:val="1"/>
  </w:num>
  <w:num w:numId="6" w16cid:durableId="10119209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78469482">
    <w:abstractNumId w:val="4"/>
  </w:num>
  <w:num w:numId="8" w16cid:durableId="96758878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54947040">
    <w:abstractNumId w:val="3"/>
  </w:num>
  <w:num w:numId="10" w16cid:durableId="205530264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27"/>
    <w:rsid w:val="00277C27"/>
    <w:rsid w:val="00A0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64736"/>
  <w15:chartTrackingRefBased/>
  <w15:docId w15:val="{E1519B46-DD50-4BFD-80D0-8E6313BC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472C4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paragraph" w:customStyle="1" w:styleId="authorabout">
    <w:name w:val="author__about"/>
    <w:basedOn w:val="a"/>
    <w:uiPriority w:val="99"/>
    <w:semiHidden/>
    <w:pPr>
      <w:spacing w:before="100" w:beforeAutospacing="1" w:after="100" w:afterAutospacing="1"/>
    </w:pPr>
  </w:style>
  <w:style w:type="paragraph" w:customStyle="1" w:styleId="incut-v4title">
    <w:name w:val="incut-v4__title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customStyle="1" w:styleId="doc-notes1">
    <w:name w:val="doc-notes1"/>
    <w:basedOn w:val="a0"/>
    <w:rPr>
      <w:vanish/>
      <w:webHidden w:val="0"/>
      <w:specVanish w:val="0"/>
    </w:rPr>
  </w:style>
  <w:style w:type="character" w:customStyle="1" w:styleId="btn">
    <w:name w:val="btn"/>
    <w:basedOn w:val="a0"/>
  </w:style>
  <w:style w:type="character" w:styleId="a8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63" Type="http://schemas.openxmlformats.org/officeDocument/2006/relationships/hyperlink" Target="https://www.gosfinansy.ru/" TargetMode="External"/><Relationship Id="rId68" Type="http://schemas.openxmlformats.org/officeDocument/2006/relationships/hyperlink" Target="https://www.gosfinansy.ru/" TargetMode="External"/><Relationship Id="rId84" Type="http://schemas.openxmlformats.org/officeDocument/2006/relationships/hyperlink" Target="https://www.gosfinansy.ru/" TargetMode="External"/><Relationship Id="rId89" Type="http://schemas.openxmlformats.org/officeDocument/2006/relationships/hyperlink" Target="https://www.gosfinansy.ru/" TargetMode="External"/><Relationship Id="rId1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8" Type="http://schemas.openxmlformats.org/officeDocument/2006/relationships/hyperlink" Target="https://www.gosfinansy.ru/" TargetMode="External"/><Relationship Id="rId74" Type="http://schemas.openxmlformats.org/officeDocument/2006/relationships/hyperlink" Target="https://www.gosfinansy.ru/" TargetMode="External"/><Relationship Id="rId79" Type="http://schemas.openxmlformats.org/officeDocument/2006/relationships/hyperlink" Target="https://www.gosfinansy.ru/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www.gosfinansy.ru/" TargetMode="External"/><Relationship Id="rId90" Type="http://schemas.openxmlformats.org/officeDocument/2006/relationships/hyperlink" Target="https://www.gosfinansy.ru/" TargetMode="External"/><Relationship Id="rId95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64" Type="http://schemas.openxmlformats.org/officeDocument/2006/relationships/hyperlink" Target="https://www.gosfinansy.ru/" TargetMode="External"/><Relationship Id="rId69" Type="http://schemas.openxmlformats.org/officeDocument/2006/relationships/hyperlink" Target="https://www.gosfinansy.ru/" TargetMode="External"/><Relationship Id="rId80" Type="http://schemas.openxmlformats.org/officeDocument/2006/relationships/hyperlink" Target="https://www.gosfinansy.ru/" TargetMode="External"/><Relationship Id="rId85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59" Type="http://schemas.openxmlformats.org/officeDocument/2006/relationships/hyperlink" Target="https://www.gosfinansy.ru/" TargetMode="External"/><Relationship Id="rId67" Type="http://schemas.openxmlformats.org/officeDocument/2006/relationships/hyperlink" Target="https://www.gosfinansy.ru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62" Type="http://schemas.openxmlformats.org/officeDocument/2006/relationships/hyperlink" Target="https://www.gosfinansy.ru/" TargetMode="External"/><Relationship Id="rId70" Type="http://schemas.openxmlformats.org/officeDocument/2006/relationships/hyperlink" Target="https://www.gosfinansy.ru/" TargetMode="External"/><Relationship Id="rId75" Type="http://schemas.openxmlformats.org/officeDocument/2006/relationships/hyperlink" Target="https://www.gosfinansy.ru/" TargetMode="External"/><Relationship Id="rId83" Type="http://schemas.openxmlformats.org/officeDocument/2006/relationships/hyperlink" Target="https://www.gosfinansy.ru/" TargetMode="External"/><Relationship Id="rId88" Type="http://schemas.openxmlformats.org/officeDocument/2006/relationships/hyperlink" Target="https://www.gosfinansy.ru/" TargetMode="External"/><Relationship Id="rId91" Type="http://schemas.openxmlformats.org/officeDocument/2006/relationships/hyperlink" Target="https://www.gosfinansy.ru/" TargetMode="External"/><Relationship Id="rId96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57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60" Type="http://schemas.openxmlformats.org/officeDocument/2006/relationships/hyperlink" Target="https://www.gosfinansy.ru/" TargetMode="External"/><Relationship Id="rId65" Type="http://schemas.openxmlformats.org/officeDocument/2006/relationships/hyperlink" Target="https://www.gosfinansy.ru/" TargetMode="External"/><Relationship Id="rId73" Type="http://schemas.openxmlformats.org/officeDocument/2006/relationships/hyperlink" Target="https://www.gosfinansy.ru/" TargetMode="External"/><Relationship Id="rId78" Type="http://schemas.openxmlformats.org/officeDocument/2006/relationships/hyperlink" Target="https://www.gosfinansy.ru/" TargetMode="External"/><Relationship Id="rId81" Type="http://schemas.openxmlformats.org/officeDocument/2006/relationships/hyperlink" Target="https://www.gosfinansy.ru/" TargetMode="External"/><Relationship Id="rId86" Type="http://schemas.openxmlformats.org/officeDocument/2006/relationships/hyperlink" Target="https://www.gosfinansy.ru/" TargetMode="External"/><Relationship Id="rId94" Type="http://schemas.openxmlformats.org/officeDocument/2006/relationships/hyperlink" Target="https://www.gosfinansy.ru/" TargetMode="External"/><Relationship Id="rId99" Type="http://schemas.openxmlformats.org/officeDocument/2006/relationships/hyperlink" Target="https://www.gosfinansy.ru/" TargetMode="External"/><Relationship Id="rId101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https://www.gosfinansy.ru/" TargetMode="External"/><Relationship Id="rId76" Type="http://schemas.openxmlformats.org/officeDocument/2006/relationships/hyperlink" Target="https://www.gosfinansy.ru/" TargetMode="External"/><Relationship Id="rId97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71" Type="http://schemas.openxmlformats.org/officeDocument/2006/relationships/hyperlink" Target="https://www.gosfinansy.ru/" TargetMode="External"/><Relationship Id="rId92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66" Type="http://schemas.openxmlformats.org/officeDocument/2006/relationships/hyperlink" Target="https://www.gosfinansy.ru/" TargetMode="External"/><Relationship Id="rId87" Type="http://schemas.openxmlformats.org/officeDocument/2006/relationships/hyperlink" Target="https://www.gosfinansy.ru/" TargetMode="External"/><Relationship Id="rId61" Type="http://schemas.openxmlformats.org/officeDocument/2006/relationships/hyperlink" Target="https://www.gosfinansy.ru/" TargetMode="External"/><Relationship Id="rId82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14" Type="http://schemas.openxmlformats.org/officeDocument/2006/relationships/hyperlink" Target="http://www.roszdravnadzor.ru/services/lssearch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56" Type="http://schemas.openxmlformats.org/officeDocument/2006/relationships/hyperlink" Target="https://www.gosfinansy.ru/" TargetMode="External"/><Relationship Id="rId77" Type="http://schemas.openxmlformats.org/officeDocument/2006/relationships/hyperlink" Target="https://www.gosfinansy.ru/" TargetMode="External"/><Relationship Id="rId100" Type="http://schemas.openxmlformats.org/officeDocument/2006/relationships/hyperlink" Target="https://www.gosfinansy.ru/" TargetMode="Externa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72" Type="http://schemas.openxmlformats.org/officeDocument/2006/relationships/hyperlink" Target="https://www.gosfinansy.ru/" TargetMode="External"/><Relationship Id="rId93" Type="http://schemas.openxmlformats.org/officeDocument/2006/relationships/hyperlink" Target="https://www.gosfinansy.ru/" TargetMode="External"/><Relationship Id="rId98" Type="http://schemas.openxmlformats.org/officeDocument/2006/relationships/hyperlink" Target="https://www.gosfinansy.ru/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4606</Words>
  <Characters>26256</Characters>
  <Application>Microsoft Office Word</Application>
  <DocSecurity>0</DocSecurity>
  <Lines>218</Lines>
  <Paragraphs>61</Paragraphs>
  <ScaleCrop>false</ScaleCrop>
  <Company/>
  <LinksUpToDate>false</LinksUpToDate>
  <CharactersWithSpaces>30801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Пупкевич Вася</cp:lastModifiedBy>
  <cp:revision>2</cp:revision>
  <dcterms:created xsi:type="dcterms:W3CDTF">2023-10-24T12:04:00Z</dcterms:created>
  <dcterms:modified xsi:type="dcterms:W3CDTF">2023-10-24T12:04:00Z</dcterms:modified>
</cp:coreProperties>
</file>